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12C" w:rsidRPr="00D239DC" w:rsidRDefault="0075012C" w:rsidP="00D239DC">
      <w:pPr>
        <w:widowControl w:val="0"/>
        <w:autoSpaceDE w:val="0"/>
        <w:autoSpaceDN w:val="0"/>
        <w:adjustRightInd w:val="0"/>
        <w:spacing w:after="0"/>
        <w:rPr>
          <w:rFonts w:ascii="Calibri" w:hAnsi="Calibri" w:cs="Verdana"/>
          <w:b/>
          <w:color w:val="333333"/>
          <w:sz w:val="20"/>
          <w:szCs w:val="22"/>
          <w:lang w:val="pl-PL"/>
        </w:rPr>
      </w:pPr>
      <w:r w:rsidRPr="00D239DC">
        <w:rPr>
          <w:rFonts w:ascii="Calibri" w:hAnsi="Calibri" w:cs="Verdana"/>
          <w:b/>
          <w:color w:val="333333"/>
          <w:sz w:val="20"/>
          <w:szCs w:val="22"/>
          <w:lang w:val="pl-PL"/>
        </w:rPr>
        <w:t>1 Zaznacz poprawne stwierdzenia dotyczące grup plików (</w:t>
      </w:r>
      <w:proofErr w:type="spellStart"/>
      <w:r w:rsidRPr="00D239DC">
        <w:rPr>
          <w:rFonts w:ascii="Calibri" w:hAnsi="Calibri" w:cs="Verdana"/>
          <w:b/>
          <w:color w:val="333333"/>
          <w:sz w:val="20"/>
          <w:szCs w:val="22"/>
          <w:lang w:val="pl-PL"/>
        </w:rPr>
        <w:t>filegroup</w:t>
      </w:r>
      <w:proofErr w:type="spellEnd"/>
      <w:r w:rsidRPr="00D239DC">
        <w:rPr>
          <w:rFonts w:ascii="Calibri" w:hAnsi="Calibri" w:cs="Verdana"/>
          <w:b/>
          <w:color w:val="333333"/>
          <w:sz w:val="20"/>
          <w:szCs w:val="22"/>
          <w:lang w:val="pl-PL"/>
        </w:rPr>
        <w:t xml:space="preserve">) </w:t>
      </w:r>
    </w:p>
    <w:p w:rsidR="0075012C" w:rsidRPr="00D239DC" w:rsidRDefault="0075012C" w:rsidP="00D239DC">
      <w:pPr>
        <w:widowControl w:val="0"/>
        <w:numPr>
          <w:ilvl w:val="0"/>
          <w:numId w:val="1"/>
        </w:numPr>
        <w:autoSpaceDE w:val="0"/>
        <w:autoSpaceDN w:val="0"/>
        <w:adjustRightInd w:val="0"/>
        <w:spacing w:after="0"/>
        <w:rPr>
          <w:rFonts w:ascii="Calibri" w:hAnsi="Calibri" w:cs="Verdana"/>
          <w:color w:val="333333"/>
          <w:sz w:val="20"/>
          <w:szCs w:val="22"/>
          <w:u w:val="single"/>
          <w:lang w:val="pl-PL"/>
        </w:rPr>
      </w:pPr>
      <w:r w:rsidRPr="00D239DC">
        <w:rPr>
          <w:rFonts w:ascii="Calibri" w:hAnsi="Calibri" w:cs="Verdana"/>
          <w:color w:val="333333"/>
          <w:sz w:val="20"/>
          <w:szCs w:val="22"/>
          <w:u w:val="single"/>
          <w:lang w:val="pl-PL"/>
        </w:rPr>
        <w:t xml:space="preserve">Tworząc tabelę nie możemy określić, do którego pliku trafi, lecz możemy określić do której grupy plików trafi </w:t>
      </w:r>
    </w:p>
    <w:p w:rsidR="0075012C" w:rsidRPr="00D239DC" w:rsidRDefault="0075012C" w:rsidP="00D239DC">
      <w:pPr>
        <w:widowControl w:val="0"/>
        <w:numPr>
          <w:ilvl w:val="0"/>
          <w:numId w:val="1"/>
        </w:numPr>
        <w:autoSpaceDE w:val="0"/>
        <w:autoSpaceDN w:val="0"/>
        <w:adjustRightInd w:val="0"/>
        <w:spacing w:after="0"/>
        <w:rPr>
          <w:rFonts w:ascii="Calibri" w:hAnsi="Calibri" w:cs="Verdana"/>
          <w:color w:val="808080" w:themeColor="background1" w:themeShade="80"/>
          <w:sz w:val="20"/>
          <w:szCs w:val="22"/>
          <w:lang w:val="pl-PL"/>
        </w:rPr>
      </w:pPr>
      <w:r w:rsidRPr="00D239DC">
        <w:rPr>
          <w:rFonts w:ascii="Calibri" w:hAnsi="Calibri" w:cs="Verdana"/>
          <w:color w:val="808080" w:themeColor="background1" w:themeShade="80"/>
          <w:sz w:val="20"/>
          <w:szCs w:val="22"/>
          <w:lang w:val="pl-PL"/>
        </w:rPr>
        <w:t>Zawsze istnieje grupa zawierająca pliki podstawowe (*.</w:t>
      </w:r>
      <w:proofErr w:type="spellStart"/>
      <w:r w:rsidRPr="00D239DC">
        <w:rPr>
          <w:rFonts w:ascii="Calibri" w:hAnsi="Calibri" w:cs="Verdana"/>
          <w:color w:val="808080" w:themeColor="background1" w:themeShade="80"/>
          <w:sz w:val="20"/>
          <w:szCs w:val="22"/>
          <w:lang w:val="pl-PL"/>
        </w:rPr>
        <w:t>mdf</w:t>
      </w:r>
      <w:proofErr w:type="spellEnd"/>
      <w:r w:rsidRPr="00D239DC">
        <w:rPr>
          <w:rFonts w:ascii="Calibri" w:hAnsi="Calibri" w:cs="Verdana"/>
          <w:color w:val="808080" w:themeColor="background1" w:themeShade="80"/>
          <w:sz w:val="20"/>
          <w:szCs w:val="22"/>
          <w:lang w:val="pl-PL"/>
        </w:rPr>
        <w:t>) i grupa z plikami rozszerzonymi (*.</w:t>
      </w:r>
      <w:proofErr w:type="spellStart"/>
      <w:r w:rsidRPr="00D239DC">
        <w:rPr>
          <w:rFonts w:ascii="Calibri" w:hAnsi="Calibri" w:cs="Verdana"/>
          <w:color w:val="808080" w:themeColor="background1" w:themeShade="80"/>
          <w:sz w:val="20"/>
          <w:szCs w:val="22"/>
          <w:lang w:val="pl-PL"/>
        </w:rPr>
        <w:t>ndf</w:t>
      </w:r>
      <w:proofErr w:type="spellEnd"/>
      <w:r w:rsidRPr="00D239DC">
        <w:rPr>
          <w:rFonts w:ascii="Calibri" w:hAnsi="Calibri" w:cs="Verdana"/>
          <w:color w:val="808080" w:themeColor="background1" w:themeShade="80"/>
          <w:sz w:val="20"/>
          <w:szCs w:val="22"/>
          <w:lang w:val="pl-PL"/>
        </w:rPr>
        <w:t xml:space="preserve">) </w:t>
      </w:r>
    </w:p>
    <w:p w:rsidR="0075012C" w:rsidRPr="00D239DC" w:rsidRDefault="0075012C" w:rsidP="00D239DC">
      <w:pPr>
        <w:widowControl w:val="0"/>
        <w:numPr>
          <w:ilvl w:val="0"/>
          <w:numId w:val="1"/>
        </w:numPr>
        <w:autoSpaceDE w:val="0"/>
        <w:autoSpaceDN w:val="0"/>
        <w:adjustRightInd w:val="0"/>
        <w:spacing w:after="0"/>
        <w:rPr>
          <w:rFonts w:ascii="Calibri" w:hAnsi="Calibri" w:cs="Verdana"/>
          <w:color w:val="808080" w:themeColor="background1" w:themeShade="80"/>
          <w:sz w:val="20"/>
          <w:szCs w:val="22"/>
          <w:lang w:val="pl-PL"/>
        </w:rPr>
      </w:pPr>
      <w:r w:rsidRPr="00D239DC">
        <w:rPr>
          <w:rFonts w:ascii="Calibri" w:hAnsi="Calibri" w:cs="Verdana"/>
          <w:color w:val="333333"/>
          <w:sz w:val="20"/>
          <w:szCs w:val="22"/>
          <w:u w:val="single"/>
          <w:lang w:val="pl-PL"/>
        </w:rPr>
        <w:t>Grupa plików może zawierać pliki zlokalizowane na różnych dyskach</w:t>
      </w:r>
      <w:r w:rsidRPr="00D239DC">
        <w:rPr>
          <w:rFonts w:ascii="Calibri" w:hAnsi="Calibri" w:cs="Verdana"/>
          <w:color w:val="808080" w:themeColor="background1" w:themeShade="80"/>
          <w:sz w:val="20"/>
          <w:szCs w:val="22"/>
          <w:lang w:val="pl-PL"/>
        </w:rPr>
        <w:t xml:space="preserve"> </w:t>
      </w:r>
    </w:p>
    <w:p w:rsidR="0075012C" w:rsidRDefault="0075012C" w:rsidP="00D239DC">
      <w:pPr>
        <w:widowControl w:val="0"/>
        <w:numPr>
          <w:ilvl w:val="0"/>
          <w:numId w:val="1"/>
        </w:numPr>
        <w:autoSpaceDE w:val="0"/>
        <w:autoSpaceDN w:val="0"/>
        <w:adjustRightInd w:val="0"/>
        <w:spacing w:after="0"/>
        <w:rPr>
          <w:rFonts w:ascii="Calibri" w:hAnsi="Calibri" w:cs="Verdana"/>
          <w:color w:val="808080" w:themeColor="background1" w:themeShade="80"/>
          <w:sz w:val="20"/>
          <w:szCs w:val="22"/>
          <w:lang w:val="pl-PL"/>
        </w:rPr>
      </w:pPr>
      <w:r w:rsidRPr="00D239DC">
        <w:rPr>
          <w:rFonts w:ascii="Calibri" w:hAnsi="Calibri" w:cs="Verdana"/>
          <w:color w:val="808080" w:themeColor="background1" w:themeShade="80"/>
          <w:sz w:val="20"/>
          <w:szCs w:val="22"/>
          <w:lang w:val="pl-PL"/>
        </w:rPr>
        <w:t>Grupie plików z</w:t>
      </w:r>
      <w:r w:rsidR="001B173B">
        <w:rPr>
          <w:rFonts w:ascii="Calibri" w:hAnsi="Calibri" w:cs="Verdana"/>
          <w:color w:val="808080" w:themeColor="background1" w:themeShade="80"/>
          <w:sz w:val="20"/>
          <w:szCs w:val="22"/>
          <w:lang w:val="pl-PL"/>
        </w:rPr>
        <w:t>awsze odpowiada folder na dysku</w:t>
      </w:r>
    </w:p>
    <w:p w:rsidR="001B173B" w:rsidRPr="00D239DC" w:rsidRDefault="001B173B" w:rsidP="001B173B">
      <w:pPr>
        <w:widowControl w:val="0"/>
        <w:autoSpaceDE w:val="0"/>
        <w:autoSpaceDN w:val="0"/>
        <w:adjustRightInd w:val="0"/>
        <w:spacing w:after="0"/>
        <w:rPr>
          <w:rFonts w:ascii="Calibri" w:hAnsi="Calibri" w:cs="Verdana"/>
          <w:color w:val="808080" w:themeColor="background1" w:themeShade="80"/>
          <w:sz w:val="20"/>
          <w:szCs w:val="22"/>
          <w:lang w:val="pl-PL"/>
        </w:rPr>
      </w:pPr>
    </w:p>
    <w:p w:rsidR="0075012C" w:rsidRPr="00D239DC" w:rsidRDefault="0075012C" w:rsidP="00D239DC">
      <w:pPr>
        <w:widowControl w:val="0"/>
        <w:autoSpaceDE w:val="0"/>
        <w:autoSpaceDN w:val="0"/>
        <w:adjustRightInd w:val="0"/>
        <w:spacing w:after="0"/>
        <w:rPr>
          <w:rFonts w:ascii="Calibri" w:hAnsi="Calibri" w:cs="Verdana"/>
          <w:b/>
          <w:color w:val="333333"/>
          <w:sz w:val="20"/>
          <w:szCs w:val="22"/>
          <w:lang w:val="pl-PL"/>
        </w:rPr>
      </w:pPr>
      <w:r w:rsidRPr="00D239DC">
        <w:rPr>
          <w:rFonts w:ascii="Calibri" w:hAnsi="Calibri" w:cs="Verdana"/>
          <w:b/>
          <w:color w:val="333333"/>
          <w:sz w:val="20"/>
          <w:szCs w:val="22"/>
          <w:lang w:val="pl-PL"/>
        </w:rPr>
        <w:t xml:space="preserve">2 Przy ustawieniu </w:t>
      </w:r>
      <w:proofErr w:type="spellStart"/>
      <w:r w:rsidRPr="00D239DC">
        <w:rPr>
          <w:rFonts w:ascii="Calibri" w:hAnsi="Calibri" w:cs="Verdana"/>
          <w:b/>
          <w:color w:val="333333"/>
          <w:sz w:val="20"/>
          <w:szCs w:val="22"/>
          <w:lang w:val="pl-PL"/>
        </w:rPr>
        <w:t>recovery</w:t>
      </w:r>
      <w:proofErr w:type="spellEnd"/>
      <w:r w:rsidRPr="00D239DC">
        <w:rPr>
          <w:rFonts w:ascii="Calibri" w:hAnsi="Calibri" w:cs="Verdana"/>
          <w:b/>
          <w:color w:val="333333"/>
          <w:sz w:val="20"/>
          <w:szCs w:val="22"/>
          <w:lang w:val="pl-PL"/>
        </w:rPr>
        <w:t xml:space="preserve"> model na </w:t>
      </w:r>
      <w:proofErr w:type="spellStart"/>
      <w:r w:rsidRPr="00D239DC">
        <w:rPr>
          <w:rFonts w:ascii="Calibri" w:hAnsi="Calibri" w:cs="Verdana"/>
          <w:b/>
          <w:color w:val="333333"/>
          <w:sz w:val="20"/>
          <w:szCs w:val="22"/>
          <w:lang w:val="pl-PL"/>
        </w:rPr>
        <w:t>simple</w:t>
      </w:r>
      <w:proofErr w:type="spellEnd"/>
      <w:r w:rsidRPr="00D239DC">
        <w:rPr>
          <w:rFonts w:ascii="Calibri" w:hAnsi="Calibri" w:cs="Verdana"/>
          <w:b/>
          <w:color w:val="333333"/>
          <w:sz w:val="20"/>
          <w:szCs w:val="22"/>
          <w:lang w:val="pl-PL"/>
        </w:rPr>
        <w:t xml:space="preserve"> </w:t>
      </w:r>
    </w:p>
    <w:p w:rsidR="0075012C" w:rsidRPr="00D239DC" w:rsidRDefault="0075012C" w:rsidP="00D239DC">
      <w:pPr>
        <w:widowControl w:val="0"/>
        <w:numPr>
          <w:ilvl w:val="0"/>
          <w:numId w:val="2"/>
        </w:numPr>
        <w:autoSpaceDE w:val="0"/>
        <w:autoSpaceDN w:val="0"/>
        <w:adjustRightInd w:val="0"/>
        <w:spacing w:after="0"/>
        <w:rPr>
          <w:rFonts w:ascii="Calibri" w:hAnsi="Calibri" w:cs="Verdana"/>
          <w:color w:val="808080" w:themeColor="background1" w:themeShade="80"/>
          <w:sz w:val="20"/>
          <w:szCs w:val="22"/>
          <w:lang w:val="pl-PL"/>
        </w:rPr>
      </w:pPr>
      <w:r w:rsidRPr="00D239DC">
        <w:rPr>
          <w:rFonts w:ascii="Calibri" w:hAnsi="Calibri" w:cs="Verdana"/>
          <w:color w:val="808080" w:themeColor="background1" w:themeShade="80"/>
          <w:sz w:val="20"/>
          <w:szCs w:val="22"/>
          <w:lang w:val="pl-PL"/>
        </w:rPr>
        <w:t xml:space="preserve">Spowodujemy, że nie będzie możliwe wykonywanie różnicowej kopii zapasowej </w:t>
      </w:r>
    </w:p>
    <w:p w:rsidR="0075012C" w:rsidRPr="00D239DC" w:rsidRDefault="0075012C" w:rsidP="00D239DC">
      <w:pPr>
        <w:widowControl w:val="0"/>
        <w:numPr>
          <w:ilvl w:val="0"/>
          <w:numId w:val="2"/>
        </w:numPr>
        <w:autoSpaceDE w:val="0"/>
        <w:autoSpaceDN w:val="0"/>
        <w:adjustRightInd w:val="0"/>
        <w:spacing w:after="0"/>
        <w:rPr>
          <w:rFonts w:ascii="Calibri" w:hAnsi="Calibri" w:cs="Verdana"/>
          <w:color w:val="333333"/>
          <w:sz w:val="20"/>
          <w:szCs w:val="22"/>
          <w:u w:val="single"/>
          <w:lang w:val="pl-PL"/>
        </w:rPr>
      </w:pPr>
      <w:r w:rsidRPr="00D239DC">
        <w:rPr>
          <w:rFonts w:ascii="Calibri" w:hAnsi="Calibri" w:cs="Verdana"/>
          <w:color w:val="333333"/>
          <w:sz w:val="20"/>
          <w:szCs w:val="22"/>
          <w:u w:val="single"/>
          <w:lang w:val="pl-PL"/>
        </w:rPr>
        <w:t xml:space="preserve">Możemy zaoszczędzić miejsce na dysku i poprawić wydajność </w:t>
      </w:r>
    </w:p>
    <w:p w:rsidR="0075012C" w:rsidRPr="00D239DC" w:rsidRDefault="0075012C" w:rsidP="00D239DC">
      <w:pPr>
        <w:widowControl w:val="0"/>
        <w:numPr>
          <w:ilvl w:val="0"/>
          <w:numId w:val="2"/>
        </w:numPr>
        <w:autoSpaceDE w:val="0"/>
        <w:autoSpaceDN w:val="0"/>
        <w:adjustRightInd w:val="0"/>
        <w:spacing w:after="0"/>
        <w:rPr>
          <w:rFonts w:ascii="Calibri" w:hAnsi="Calibri" w:cs="Verdana"/>
          <w:color w:val="333333"/>
          <w:sz w:val="20"/>
          <w:szCs w:val="22"/>
          <w:u w:val="single"/>
          <w:lang w:val="pl-PL"/>
        </w:rPr>
      </w:pPr>
      <w:r w:rsidRPr="00D239DC">
        <w:rPr>
          <w:rFonts w:ascii="Calibri" w:hAnsi="Calibri" w:cs="Verdana"/>
          <w:color w:val="333333"/>
          <w:sz w:val="20"/>
          <w:szCs w:val="22"/>
          <w:u w:val="single"/>
          <w:lang w:val="pl-PL"/>
        </w:rPr>
        <w:t xml:space="preserve">Spowodujemy, że nie będzie możliwe odtwarzanie stanu bazy danych do dowolnego punktu w czasie </w:t>
      </w:r>
    </w:p>
    <w:p w:rsidR="0075012C" w:rsidRPr="00D239DC" w:rsidRDefault="0075012C" w:rsidP="00D239DC">
      <w:pPr>
        <w:widowControl w:val="0"/>
        <w:numPr>
          <w:ilvl w:val="0"/>
          <w:numId w:val="2"/>
        </w:numPr>
        <w:autoSpaceDE w:val="0"/>
        <w:autoSpaceDN w:val="0"/>
        <w:adjustRightInd w:val="0"/>
        <w:spacing w:after="0"/>
        <w:rPr>
          <w:rFonts w:ascii="Calibri" w:hAnsi="Calibri" w:cs="Verdana"/>
          <w:color w:val="808080" w:themeColor="background1" w:themeShade="80"/>
          <w:sz w:val="20"/>
          <w:szCs w:val="22"/>
          <w:lang w:val="pl-PL"/>
        </w:rPr>
      </w:pPr>
      <w:r w:rsidRPr="00D239DC">
        <w:rPr>
          <w:rFonts w:ascii="Calibri" w:hAnsi="Calibri" w:cs="Verdana"/>
          <w:color w:val="808080" w:themeColor="background1" w:themeShade="80"/>
          <w:sz w:val="20"/>
          <w:szCs w:val="22"/>
          <w:lang w:val="pl-PL"/>
        </w:rPr>
        <w:t xml:space="preserve">Nie istnieje takie ustawienie </w:t>
      </w:r>
    </w:p>
    <w:p w:rsidR="00FB6B6A" w:rsidRPr="00D239DC" w:rsidRDefault="00FB6B6A" w:rsidP="00D239DC">
      <w:pPr>
        <w:numPr>
          <w:ilvl w:val="0"/>
          <w:numId w:val="2"/>
        </w:numPr>
        <w:spacing w:after="0"/>
        <w:rPr>
          <w:rFonts w:ascii="Calibri" w:hAnsi="Calibri"/>
          <w:color w:val="808080" w:themeColor="background1" w:themeShade="80"/>
          <w:sz w:val="20"/>
          <w:szCs w:val="22"/>
        </w:rPr>
      </w:pPr>
      <w:r w:rsidRPr="00D239DC">
        <w:rPr>
          <w:rFonts w:ascii="Calibri" w:hAnsi="Calibri"/>
          <w:color w:val="808080" w:themeColor="background1" w:themeShade="80"/>
          <w:sz w:val="20"/>
          <w:szCs w:val="22"/>
        </w:rPr>
        <w:t>Opcja ta nie ma wpływu na wydajność i bezpieczeństwo bazy danych</w:t>
      </w:r>
    </w:p>
    <w:p w:rsidR="00FB6B6A" w:rsidRPr="00D239DC" w:rsidRDefault="00FB6B6A" w:rsidP="00D239DC">
      <w:pPr>
        <w:numPr>
          <w:ilvl w:val="0"/>
          <w:numId w:val="2"/>
        </w:numPr>
        <w:spacing w:after="0"/>
        <w:rPr>
          <w:rFonts w:ascii="Calibri" w:hAnsi="Calibri"/>
          <w:sz w:val="20"/>
          <w:szCs w:val="22"/>
          <w:u w:val="single"/>
        </w:rPr>
      </w:pPr>
      <w:r w:rsidRPr="00D239DC">
        <w:rPr>
          <w:rFonts w:ascii="Calibri" w:hAnsi="Calibri"/>
          <w:sz w:val="20"/>
          <w:szCs w:val="22"/>
          <w:u w:val="single"/>
        </w:rPr>
        <w:t>Spowodujemy, że nie będzie możliwe wykonywanie kopii zapasowej dziennika transakcji</w:t>
      </w:r>
    </w:p>
    <w:p w:rsidR="001B173B" w:rsidRDefault="001B173B" w:rsidP="00D239DC">
      <w:pPr>
        <w:widowControl w:val="0"/>
        <w:autoSpaceDE w:val="0"/>
        <w:autoSpaceDN w:val="0"/>
        <w:adjustRightInd w:val="0"/>
        <w:spacing w:after="0"/>
        <w:rPr>
          <w:rFonts w:ascii="Calibri" w:hAnsi="Calibri" w:cs="Verdana"/>
          <w:b/>
          <w:color w:val="333333"/>
          <w:sz w:val="20"/>
          <w:szCs w:val="22"/>
          <w:lang w:val="pl-PL"/>
        </w:rPr>
      </w:pPr>
    </w:p>
    <w:p w:rsidR="0075012C" w:rsidRPr="00D239DC" w:rsidRDefault="0075012C" w:rsidP="00D239DC">
      <w:pPr>
        <w:widowControl w:val="0"/>
        <w:autoSpaceDE w:val="0"/>
        <w:autoSpaceDN w:val="0"/>
        <w:adjustRightInd w:val="0"/>
        <w:spacing w:after="0"/>
        <w:rPr>
          <w:rFonts w:ascii="Calibri" w:hAnsi="Calibri" w:cs="Verdana"/>
          <w:b/>
          <w:color w:val="333333"/>
          <w:sz w:val="20"/>
          <w:szCs w:val="22"/>
          <w:lang w:val="pl-PL"/>
        </w:rPr>
      </w:pPr>
      <w:r w:rsidRPr="00D239DC">
        <w:rPr>
          <w:rFonts w:ascii="Calibri" w:hAnsi="Calibri" w:cs="Verdana"/>
          <w:b/>
          <w:color w:val="333333"/>
          <w:sz w:val="20"/>
          <w:szCs w:val="22"/>
          <w:lang w:val="pl-PL"/>
        </w:rPr>
        <w:t xml:space="preserve">3 W jakich sytuacjach warto założyć indeks? </w:t>
      </w:r>
    </w:p>
    <w:p w:rsidR="0075012C" w:rsidRPr="00D239DC" w:rsidRDefault="0075012C" w:rsidP="00D239DC">
      <w:pPr>
        <w:widowControl w:val="0"/>
        <w:numPr>
          <w:ilvl w:val="0"/>
          <w:numId w:val="3"/>
        </w:numPr>
        <w:autoSpaceDE w:val="0"/>
        <w:autoSpaceDN w:val="0"/>
        <w:adjustRightInd w:val="0"/>
        <w:spacing w:after="0"/>
        <w:rPr>
          <w:rFonts w:ascii="Calibri" w:hAnsi="Calibri" w:cs="Verdana"/>
          <w:color w:val="808080" w:themeColor="background1" w:themeShade="80"/>
          <w:sz w:val="20"/>
          <w:szCs w:val="22"/>
          <w:lang w:val="pl-PL"/>
        </w:rPr>
      </w:pPr>
      <w:r w:rsidRPr="00D239DC">
        <w:rPr>
          <w:rFonts w:ascii="Calibri" w:hAnsi="Calibri" w:cs="Verdana"/>
          <w:color w:val="808080" w:themeColor="background1" w:themeShade="80"/>
          <w:sz w:val="20"/>
          <w:szCs w:val="22"/>
          <w:lang w:val="pl-PL"/>
        </w:rPr>
        <w:t xml:space="preserve">Na kolumnach, w których dane są często aktualizowane </w:t>
      </w:r>
    </w:p>
    <w:p w:rsidR="0075012C" w:rsidRPr="00D239DC" w:rsidRDefault="0075012C" w:rsidP="00D239DC">
      <w:pPr>
        <w:widowControl w:val="0"/>
        <w:numPr>
          <w:ilvl w:val="0"/>
          <w:numId w:val="3"/>
        </w:numPr>
        <w:autoSpaceDE w:val="0"/>
        <w:autoSpaceDN w:val="0"/>
        <w:adjustRightInd w:val="0"/>
        <w:spacing w:after="0"/>
        <w:rPr>
          <w:rFonts w:ascii="Calibri" w:hAnsi="Calibri" w:cs="Verdana"/>
          <w:color w:val="333333"/>
          <w:sz w:val="20"/>
          <w:szCs w:val="22"/>
          <w:u w:val="single"/>
          <w:lang w:val="pl-PL"/>
        </w:rPr>
      </w:pPr>
      <w:r w:rsidRPr="00D239DC">
        <w:rPr>
          <w:rFonts w:ascii="Calibri" w:hAnsi="Calibri" w:cs="Verdana"/>
          <w:color w:val="333333"/>
          <w:sz w:val="20"/>
          <w:szCs w:val="22"/>
          <w:u w:val="single"/>
          <w:lang w:val="pl-PL"/>
        </w:rPr>
        <w:t xml:space="preserve">Na kolumnie, która występuje często w warunkach WHERE </w:t>
      </w:r>
    </w:p>
    <w:p w:rsidR="0075012C" w:rsidRPr="00D239DC" w:rsidRDefault="0075012C" w:rsidP="00D239DC">
      <w:pPr>
        <w:widowControl w:val="0"/>
        <w:numPr>
          <w:ilvl w:val="0"/>
          <w:numId w:val="3"/>
        </w:numPr>
        <w:autoSpaceDE w:val="0"/>
        <w:autoSpaceDN w:val="0"/>
        <w:adjustRightInd w:val="0"/>
        <w:spacing w:after="0"/>
        <w:rPr>
          <w:rFonts w:ascii="Calibri" w:hAnsi="Calibri" w:cs="Verdana"/>
          <w:color w:val="808080" w:themeColor="background1" w:themeShade="80"/>
          <w:sz w:val="20"/>
          <w:szCs w:val="22"/>
          <w:lang w:val="pl-PL"/>
        </w:rPr>
      </w:pPr>
      <w:r w:rsidRPr="00D239DC">
        <w:rPr>
          <w:rFonts w:ascii="Calibri" w:hAnsi="Calibri" w:cs="Verdana"/>
          <w:color w:val="808080" w:themeColor="background1" w:themeShade="80"/>
          <w:sz w:val="20"/>
          <w:szCs w:val="22"/>
          <w:lang w:val="pl-PL"/>
        </w:rPr>
        <w:t xml:space="preserve">Na kolumnach, w których dane są mało unikalne </w:t>
      </w:r>
    </w:p>
    <w:p w:rsidR="0075012C" w:rsidRPr="00D239DC" w:rsidRDefault="0075012C" w:rsidP="00D239DC">
      <w:pPr>
        <w:widowControl w:val="0"/>
        <w:numPr>
          <w:ilvl w:val="0"/>
          <w:numId w:val="3"/>
        </w:numPr>
        <w:autoSpaceDE w:val="0"/>
        <w:autoSpaceDN w:val="0"/>
        <w:adjustRightInd w:val="0"/>
        <w:spacing w:after="0"/>
        <w:rPr>
          <w:rFonts w:ascii="Calibri" w:hAnsi="Calibri" w:cs="Verdana"/>
          <w:color w:val="333333"/>
          <w:sz w:val="20"/>
          <w:szCs w:val="22"/>
          <w:u w:val="single"/>
          <w:lang w:val="pl-PL"/>
        </w:rPr>
      </w:pPr>
      <w:r w:rsidRPr="00D239DC">
        <w:rPr>
          <w:rFonts w:ascii="Calibri" w:hAnsi="Calibri" w:cs="Verdana"/>
          <w:color w:val="333333"/>
          <w:sz w:val="20"/>
          <w:szCs w:val="22"/>
          <w:u w:val="single"/>
          <w:lang w:val="pl-PL"/>
        </w:rPr>
        <w:t xml:space="preserve">Na kluczu obcym </w:t>
      </w:r>
    </w:p>
    <w:p w:rsidR="002F1511" w:rsidRPr="00D239DC" w:rsidRDefault="002F1511" w:rsidP="00D239DC">
      <w:pPr>
        <w:numPr>
          <w:ilvl w:val="0"/>
          <w:numId w:val="22"/>
        </w:numPr>
        <w:spacing w:after="0"/>
        <w:rPr>
          <w:rFonts w:ascii="Calibri" w:hAnsi="Calibri"/>
          <w:sz w:val="20"/>
          <w:szCs w:val="22"/>
          <w:u w:val="single"/>
        </w:rPr>
      </w:pPr>
      <w:r w:rsidRPr="00D239DC">
        <w:rPr>
          <w:rFonts w:ascii="Calibri" w:hAnsi="Calibri"/>
          <w:sz w:val="20"/>
          <w:szCs w:val="22"/>
          <w:u w:val="single"/>
        </w:rPr>
        <w:t>Na kolumnach często występujących po ORDER BY</w:t>
      </w:r>
    </w:p>
    <w:p w:rsidR="002F1511" w:rsidRPr="00D239DC" w:rsidRDefault="002F1511" w:rsidP="00D239DC">
      <w:pPr>
        <w:widowControl w:val="0"/>
        <w:autoSpaceDE w:val="0"/>
        <w:autoSpaceDN w:val="0"/>
        <w:adjustRightInd w:val="0"/>
        <w:spacing w:after="0"/>
        <w:ind w:left="720"/>
        <w:rPr>
          <w:rFonts w:ascii="Calibri" w:hAnsi="Calibri" w:cs="Verdana"/>
          <w:color w:val="808080" w:themeColor="background1" w:themeShade="80"/>
          <w:sz w:val="20"/>
          <w:szCs w:val="22"/>
          <w:lang w:val="pl-PL"/>
        </w:rPr>
      </w:pPr>
    </w:p>
    <w:p w:rsidR="0075012C" w:rsidRPr="00D239DC" w:rsidRDefault="0075012C" w:rsidP="00D239DC">
      <w:pPr>
        <w:widowControl w:val="0"/>
        <w:autoSpaceDE w:val="0"/>
        <w:autoSpaceDN w:val="0"/>
        <w:adjustRightInd w:val="0"/>
        <w:spacing w:after="0"/>
        <w:rPr>
          <w:rFonts w:ascii="Calibri" w:hAnsi="Calibri" w:cs="Verdana"/>
          <w:b/>
          <w:color w:val="333333"/>
          <w:sz w:val="20"/>
          <w:szCs w:val="22"/>
          <w:lang w:val="pl-PL"/>
        </w:rPr>
      </w:pPr>
      <w:r w:rsidRPr="00D239DC">
        <w:rPr>
          <w:rFonts w:ascii="Calibri" w:hAnsi="Calibri" w:cs="Verdana"/>
          <w:b/>
          <w:sz w:val="20"/>
          <w:szCs w:val="22"/>
          <w:lang w:val="pl-PL"/>
        </w:rPr>
        <w:t xml:space="preserve">4 Założony jest indeks na kolumnie </w:t>
      </w:r>
      <w:proofErr w:type="spellStart"/>
      <w:r w:rsidRPr="00D239DC">
        <w:rPr>
          <w:rFonts w:ascii="Calibri" w:hAnsi="Calibri" w:cs="Verdana"/>
          <w:b/>
          <w:sz w:val="20"/>
          <w:szCs w:val="22"/>
          <w:lang w:val="pl-PL"/>
        </w:rPr>
        <w:t>ename</w:t>
      </w:r>
      <w:proofErr w:type="spellEnd"/>
      <w:r w:rsidRPr="00D239DC">
        <w:rPr>
          <w:rFonts w:ascii="Calibri" w:hAnsi="Calibri" w:cs="Verdana"/>
          <w:b/>
          <w:sz w:val="20"/>
          <w:szCs w:val="22"/>
          <w:lang w:val="pl-PL"/>
        </w:rPr>
        <w:t xml:space="preserve"> z "</w:t>
      </w:r>
      <w:proofErr w:type="spellStart"/>
      <w:r w:rsidRPr="00D239DC">
        <w:rPr>
          <w:rFonts w:ascii="Calibri" w:hAnsi="Calibri" w:cs="Verdana"/>
          <w:b/>
          <w:sz w:val="20"/>
          <w:szCs w:val="22"/>
          <w:lang w:val="pl-PL"/>
        </w:rPr>
        <w:t>included</w:t>
      </w:r>
      <w:proofErr w:type="spellEnd"/>
      <w:r w:rsidRPr="00D239DC">
        <w:rPr>
          <w:rFonts w:ascii="Calibri" w:hAnsi="Calibri" w:cs="Verdana"/>
          <w:b/>
          <w:sz w:val="20"/>
          <w:szCs w:val="22"/>
          <w:lang w:val="pl-PL"/>
        </w:rPr>
        <w:t xml:space="preserve"> </w:t>
      </w:r>
      <w:proofErr w:type="spellStart"/>
      <w:r w:rsidRPr="00D239DC">
        <w:rPr>
          <w:rFonts w:ascii="Calibri" w:hAnsi="Calibri" w:cs="Verdana"/>
          <w:b/>
          <w:sz w:val="20"/>
          <w:szCs w:val="22"/>
          <w:lang w:val="pl-PL"/>
        </w:rPr>
        <w:t>columns</w:t>
      </w:r>
      <w:proofErr w:type="spellEnd"/>
      <w:r w:rsidRPr="00D239DC">
        <w:rPr>
          <w:rFonts w:ascii="Calibri" w:hAnsi="Calibri" w:cs="Verdana"/>
          <w:b/>
          <w:sz w:val="20"/>
          <w:szCs w:val="22"/>
          <w:lang w:val="pl-PL"/>
        </w:rPr>
        <w:t xml:space="preserve">" na kolumnach sal i </w:t>
      </w:r>
      <w:proofErr w:type="spellStart"/>
      <w:r w:rsidRPr="00D239DC">
        <w:rPr>
          <w:rFonts w:ascii="Calibri" w:hAnsi="Calibri" w:cs="Verdana"/>
          <w:b/>
          <w:sz w:val="20"/>
          <w:szCs w:val="22"/>
          <w:lang w:val="pl-PL"/>
        </w:rPr>
        <w:t>comm</w:t>
      </w:r>
      <w:proofErr w:type="spellEnd"/>
      <w:r w:rsidRPr="00D239DC">
        <w:rPr>
          <w:rFonts w:ascii="Calibri" w:hAnsi="Calibri" w:cs="Verdana"/>
          <w:b/>
          <w:sz w:val="20"/>
          <w:szCs w:val="22"/>
          <w:lang w:val="pl-PL"/>
        </w:rPr>
        <w:t>.</w:t>
      </w:r>
      <w:r w:rsidRPr="00D239DC">
        <w:rPr>
          <w:rFonts w:ascii="Calibri" w:hAnsi="Calibri" w:cs="Verdana"/>
          <w:b/>
          <w:color w:val="333333"/>
          <w:sz w:val="20"/>
          <w:szCs w:val="22"/>
          <w:lang w:val="pl-PL"/>
        </w:rPr>
        <w:t xml:space="preserve"> Zaznacz </w:t>
      </w:r>
      <w:r w:rsidRPr="00D239DC">
        <w:rPr>
          <w:rFonts w:ascii="Calibri" w:hAnsi="Calibri" w:cs="Verdana"/>
          <w:b/>
          <w:sz w:val="20"/>
          <w:szCs w:val="22"/>
          <w:lang w:val="pl-PL"/>
        </w:rPr>
        <w:t>poprawne</w:t>
      </w:r>
      <w:r w:rsidRPr="00D239DC">
        <w:rPr>
          <w:rFonts w:ascii="Calibri" w:hAnsi="Calibri" w:cs="Verdana"/>
          <w:b/>
          <w:color w:val="333333"/>
          <w:sz w:val="20"/>
          <w:szCs w:val="22"/>
          <w:lang w:val="pl-PL"/>
        </w:rPr>
        <w:t xml:space="preserve"> stwierdzenia </w:t>
      </w:r>
    </w:p>
    <w:p w:rsidR="0075012C" w:rsidRPr="00D239DC" w:rsidRDefault="0075012C" w:rsidP="00D239DC">
      <w:pPr>
        <w:widowControl w:val="0"/>
        <w:numPr>
          <w:ilvl w:val="0"/>
          <w:numId w:val="4"/>
        </w:numPr>
        <w:autoSpaceDE w:val="0"/>
        <w:autoSpaceDN w:val="0"/>
        <w:adjustRightInd w:val="0"/>
        <w:spacing w:after="0"/>
        <w:rPr>
          <w:rFonts w:ascii="Calibri" w:hAnsi="Calibri" w:cs="Verdana"/>
          <w:color w:val="808080" w:themeColor="background1" w:themeShade="80"/>
          <w:sz w:val="20"/>
          <w:szCs w:val="22"/>
          <w:lang w:val="pl-PL"/>
        </w:rPr>
      </w:pPr>
      <w:r w:rsidRPr="00D239DC">
        <w:rPr>
          <w:rFonts w:ascii="Calibri" w:hAnsi="Calibri" w:cs="Verdana"/>
          <w:color w:val="808080" w:themeColor="background1" w:themeShade="80"/>
          <w:sz w:val="20"/>
          <w:szCs w:val="22"/>
          <w:lang w:val="pl-PL"/>
        </w:rPr>
        <w:t xml:space="preserve">Przy zapytaniu SELECT </w:t>
      </w:r>
      <w:proofErr w:type="spellStart"/>
      <w:r w:rsidRPr="00D239DC">
        <w:rPr>
          <w:rFonts w:ascii="Calibri" w:hAnsi="Calibri" w:cs="Verdana"/>
          <w:color w:val="808080" w:themeColor="background1" w:themeShade="80"/>
          <w:sz w:val="20"/>
          <w:szCs w:val="22"/>
          <w:lang w:val="pl-PL"/>
        </w:rPr>
        <w:t>ename</w:t>
      </w:r>
      <w:proofErr w:type="spellEnd"/>
      <w:r w:rsidRPr="00D239DC">
        <w:rPr>
          <w:rFonts w:ascii="Calibri" w:hAnsi="Calibri" w:cs="Verdana"/>
          <w:color w:val="808080" w:themeColor="background1" w:themeShade="80"/>
          <w:sz w:val="20"/>
          <w:szCs w:val="22"/>
          <w:lang w:val="pl-PL"/>
        </w:rPr>
        <w:t xml:space="preserve">, sal, </w:t>
      </w:r>
      <w:proofErr w:type="spellStart"/>
      <w:r w:rsidRPr="00D239DC">
        <w:rPr>
          <w:rFonts w:ascii="Calibri" w:hAnsi="Calibri" w:cs="Verdana"/>
          <w:color w:val="808080" w:themeColor="background1" w:themeShade="80"/>
          <w:sz w:val="20"/>
          <w:szCs w:val="22"/>
          <w:lang w:val="pl-PL"/>
        </w:rPr>
        <w:t>comm</w:t>
      </w:r>
      <w:proofErr w:type="spellEnd"/>
      <w:r w:rsidRPr="00D239DC">
        <w:rPr>
          <w:rFonts w:ascii="Calibri" w:hAnsi="Calibri" w:cs="Verdana"/>
          <w:color w:val="808080" w:themeColor="background1" w:themeShade="80"/>
          <w:sz w:val="20"/>
          <w:szCs w:val="22"/>
          <w:lang w:val="pl-PL"/>
        </w:rPr>
        <w:t xml:space="preserve"> FROM </w:t>
      </w:r>
      <w:proofErr w:type="spellStart"/>
      <w:r w:rsidRPr="00D239DC">
        <w:rPr>
          <w:rFonts w:ascii="Calibri" w:hAnsi="Calibri" w:cs="Verdana"/>
          <w:color w:val="808080" w:themeColor="background1" w:themeShade="80"/>
          <w:sz w:val="20"/>
          <w:szCs w:val="22"/>
          <w:lang w:val="pl-PL"/>
        </w:rPr>
        <w:t>emp</w:t>
      </w:r>
      <w:proofErr w:type="spellEnd"/>
      <w:r w:rsidRPr="00D239DC">
        <w:rPr>
          <w:rFonts w:ascii="Calibri" w:hAnsi="Calibri" w:cs="Verdana"/>
          <w:color w:val="808080" w:themeColor="background1" w:themeShade="80"/>
          <w:sz w:val="20"/>
          <w:szCs w:val="22"/>
          <w:lang w:val="pl-PL"/>
        </w:rPr>
        <w:t xml:space="preserve"> WHERE sal&gt;500 serwer może użyć tego indeksu w celu poprawy wydajności wyszukiwania odpowiednich pracowników </w:t>
      </w:r>
    </w:p>
    <w:p w:rsidR="0075012C" w:rsidRPr="00D239DC" w:rsidRDefault="0075012C" w:rsidP="00D239DC">
      <w:pPr>
        <w:widowControl w:val="0"/>
        <w:numPr>
          <w:ilvl w:val="0"/>
          <w:numId w:val="4"/>
        </w:numPr>
        <w:autoSpaceDE w:val="0"/>
        <w:autoSpaceDN w:val="0"/>
        <w:adjustRightInd w:val="0"/>
        <w:spacing w:after="0"/>
        <w:rPr>
          <w:rFonts w:ascii="Calibri" w:hAnsi="Calibri" w:cs="Verdana"/>
          <w:color w:val="808080" w:themeColor="background1" w:themeShade="80"/>
          <w:sz w:val="20"/>
          <w:szCs w:val="22"/>
          <w:lang w:val="pl-PL"/>
        </w:rPr>
      </w:pPr>
      <w:r w:rsidRPr="00D239DC">
        <w:rPr>
          <w:rFonts w:ascii="Calibri" w:hAnsi="Calibri" w:cs="Verdana"/>
          <w:color w:val="808080" w:themeColor="background1" w:themeShade="80"/>
          <w:sz w:val="20"/>
          <w:szCs w:val="22"/>
          <w:lang w:val="pl-PL"/>
        </w:rPr>
        <w:t xml:space="preserve">Zapytanie SELECT </w:t>
      </w:r>
      <w:proofErr w:type="spellStart"/>
      <w:r w:rsidRPr="00D239DC">
        <w:rPr>
          <w:rFonts w:ascii="Calibri" w:hAnsi="Calibri" w:cs="Verdana"/>
          <w:color w:val="808080" w:themeColor="background1" w:themeShade="80"/>
          <w:sz w:val="20"/>
          <w:szCs w:val="22"/>
          <w:lang w:val="pl-PL"/>
        </w:rPr>
        <w:t>ename</w:t>
      </w:r>
      <w:proofErr w:type="spellEnd"/>
      <w:r w:rsidRPr="00D239DC">
        <w:rPr>
          <w:rFonts w:ascii="Calibri" w:hAnsi="Calibri" w:cs="Verdana"/>
          <w:color w:val="808080" w:themeColor="background1" w:themeShade="80"/>
          <w:sz w:val="20"/>
          <w:szCs w:val="22"/>
          <w:lang w:val="pl-PL"/>
        </w:rPr>
        <w:t xml:space="preserve">, sal, </w:t>
      </w:r>
      <w:proofErr w:type="spellStart"/>
      <w:r w:rsidRPr="00D239DC">
        <w:rPr>
          <w:rFonts w:ascii="Calibri" w:hAnsi="Calibri" w:cs="Verdana"/>
          <w:color w:val="808080" w:themeColor="background1" w:themeShade="80"/>
          <w:sz w:val="20"/>
          <w:szCs w:val="22"/>
          <w:lang w:val="pl-PL"/>
        </w:rPr>
        <w:t>comm</w:t>
      </w:r>
      <w:proofErr w:type="spellEnd"/>
      <w:r w:rsidRPr="00D239DC">
        <w:rPr>
          <w:rFonts w:ascii="Calibri" w:hAnsi="Calibri" w:cs="Verdana"/>
          <w:color w:val="808080" w:themeColor="background1" w:themeShade="80"/>
          <w:sz w:val="20"/>
          <w:szCs w:val="22"/>
          <w:lang w:val="pl-PL"/>
        </w:rPr>
        <w:t xml:space="preserve">, </w:t>
      </w:r>
      <w:proofErr w:type="spellStart"/>
      <w:r w:rsidRPr="00D239DC">
        <w:rPr>
          <w:rFonts w:ascii="Calibri" w:hAnsi="Calibri" w:cs="Verdana"/>
          <w:color w:val="808080" w:themeColor="background1" w:themeShade="80"/>
          <w:sz w:val="20"/>
          <w:szCs w:val="22"/>
          <w:lang w:val="pl-PL"/>
        </w:rPr>
        <w:t>deptno</w:t>
      </w:r>
      <w:proofErr w:type="spellEnd"/>
      <w:r w:rsidRPr="00D239DC">
        <w:rPr>
          <w:rFonts w:ascii="Calibri" w:hAnsi="Calibri" w:cs="Verdana"/>
          <w:color w:val="808080" w:themeColor="background1" w:themeShade="80"/>
          <w:sz w:val="20"/>
          <w:szCs w:val="22"/>
          <w:lang w:val="pl-PL"/>
        </w:rPr>
        <w:t xml:space="preserve"> FROM </w:t>
      </w:r>
      <w:proofErr w:type="spellStart"/>
      <w:r w:rsidRPr="00D239DC">
        <w:rPr>
          <w:rFonts w:ascii="Calibri" w:hAnsi="Calibri" w:cs="Verdana"/>
          <w:color w:val="808080" w:themeColor="background1" w:themeShade="80"/>
          <w:sz w:val="20"/>
          <w:szCs w:val="22"/>
          <w:lang w:val="pl-PL"/>
        </w:rPr>
        <w:t>emp</w:t>
      </w:r>
      <w:proofErr w:type="spellEnd"/>
      <w:r w:rsidRPr="00D239DC">
        <w:rPr>
          <w:rFonts w:ascii="Calibri" w:hAnsi="Calibri" w:cs="Verdana"/>
          <w:color w:val="808080" w:themeColor="background1" w:themeShade="80"/>
          <w:sz w:val="20"/>
          <w:szCs w:val="22"/>
          <w:lang w:val="pl-PL"/>
        </w:rPr>
        <w:t xml:space="preserve"> WHERE </w:t>
      </w:r>
      <w:proofErr w:type="spellStart"/>
      <w:r w:rsidRPr="00D239DC">
        <w:rPr>
          <w:rFonts w:ascii="Calibri" w:hAnsi="Calibri" w:cs="Verdana"/>
          <w:color w:val="808080" w:themeColor="background1" w:themeShade="80"/>
          <w:sz w:val="20"/>
          <w:szCs w:val="22"/>
          <w:lang w:val="pl-PL"/>
        </w:rPr>
        <w:t>ename</w:t>
      </w:r>
      <w:proofErr w:type="spellEnd"/>
      <w:r w:rsidRPr="00D239DC">
        <w:rPr>
          <w:rFonts w:ascii="Calibri" w:hAnsi="Calibri" w:cs="Verdana"/>
          <w:color w:val="808080" w:themeColor="background1" w:themeShade="80"/>
          <w:sz w:val="20"/>
          <w:szCs w:val="22"/>
          <w:lang w:val="pl-PL"/>
        </w:rPr>
        <w:t xml:space="preserve"> = 'BLAKE' może zostać wykonane przy użyciu strategii "tylko indeks" </w:t>
      </w:r>
    </w:p>
    <w:p w:rsidR="0075012C" w:rsidRPr="00D239DC" w:rsidRDefault="0075012C" w:rsidP="00D239DC">
      <w:pPr>
        <w:widowControl w:val="0"/>
        <w:numPr>
          <w:ilvl w:val="0"/>
          <w:numId w:val="4"/>
        </w:numPr>
        <w:autoSpaceDE w:val="0"/>
        <w:autoSpaceDN w:val="0"/>
        <w:adjustRightInd w:val="0"/>
        <w:spacing w:after="0"/>
        <w:rPr>
          <w:rFonts w:ascii="Calibri" w:hAnsi="Calibri" w:cs="Verdana"/>
          <w:color w:val="333333"/>
          <w:sz w:val="20"/>
          <w:szCs w:val="22"/>
          <w:u w:val="single"/>
          <w:lang w:val="pl-PL"/>
        </w:rPr>
      </w:pPr>
      <w:r w:rsidRPr="00D239DC">
        <w:rPr>
          <w:rFonts w:ascii="Calibri" w:hAnsi="Calibri" w:cs="Verdana"/>
          <w:color w:val="333333"/>
          <w:sz w:val="20"/>
          <w:szCs w:val="22"/>
          <w:u w:val="single"/>
          <w:lang w:val="pl-PL"/>
        </w:rPr>
        <w:t xml:space="preserve">Zapytanie SELECT </w:t>
      </w:r>
      <w:proofErr w:type="spellStart"/>
      <w:r w:rsidRPr="00D239DC">
        <w:rPr>
          <w:rFonts w:ascii="Calibri" w:hAnsi="Calibri" w:cs="Verdana"/>
          <w:color w:val="333333"/>
          <w:sz w:val="20"/>
          <w:szCs w:val="22"/>
          <w:u w:val="single"/>
          <w:lang w:val="pl-PL"/>
        </w:rPr>
        <w:t>ename</w:t>
      </w:r>
      <w:proofErr w:type="spellEnd"/>
      <w:r w:rsidRPr="00D239DC">
        <w:rPr>
          <w:rFonts w:ascii="Calibri" w:hAnsi="Calibri" w:cs="Verdana"/>
          <w:color w:val="333333"/>
          <w:sz w:val="20"/>
          <w:szCs w:val="22"/>
          <w:u w:val="single"/>
          <w:lang w:val="pl-PL"/>
        </w:rPr>
        <w:t xml:space="preserve">, sal, </w:t>
      </w:r>
      <w:proofErr w:type="spellStart"/>
      <w:r w:rsidRPr="00D239DC">
        <w:rPr>
          <w:rFonts w:ascii="Calibri" w:hAnsi="Calibri" w:cs="Verdana"/>
          <w:color w:val="333333"/>
          <w:sz w:val="20"/>
          <w:szCs w:val="22"/>
          <w:u w:val="single"/>
          <w:lang w:val="pl-PL"/>
        </w:rPr>
        <w:t>comm</w:t>
      </w:r>
      <w:proofErr w:type="spellEnd"/>
      <w:r w:rsidRPr="00D239DC">
        <w:rPr>
          <w:rFonts w:ascii="Calibri" w:hAnsi="Calibri" w:cs="Verdana"/>
          <w:color w:val="333333"/>
          <w:sz w:val="20"/>
          <w:szCs w:val="22"/>
          <w:u w:val="single"/>
          <w:lang w:val="pl-PL"/>
        </w:rPr>
        <w:t xml:space="preserve"> FROM </w:t>
      </w:r>
      <w:proofErr w:type="spellStart"/>
      <w:r w:rsidRPr="00D239DC">
        <w:rPr>
          <w:rFonts w:ascii="Calibri" w:hAnsi="Calibri" w:cs="Verdana"/>
          <w:color w:val="333333"/>
          <w:sz w:val="20"/>
          <w:szCs w:val="22"/>
          <w:u w:val="single"/>
          <w:lang w:val="pl-PL"/>
        </w:rPr>
        <w:t>emp</w:t>
      </w:r>
      <w:proofErr w:type="spellEnd"/>
      <w:r w:rsidRPr="00D239DC">
        <w:rPr>
          <w:rFonts w:ascii="Calibri" w:hAnsi="Calibri" w:cs="Verdana"/>
          <w:color w:val="333333"/>
          <w:sz w:val="20"/>
          <w:szCs w:val="22"/>
          <w:u w:val="single"/>
          <w:lang w:val="pl-PL"/>
        </w:rPr>
        <w:t xml:space="preserve"> WHERE </w:t>
      </w:r>
      <w:proofErr w:type="spellStart"/>
      <w:r w:rsidRPr="00D239DC">
        <w:rPr>
          <w:rFonts w:ascii="Calibri" w:hAnsi="Calibri" w:cs="Verdana"/>
          <w:color w:val="333333"/>
          <w:sz w:val="20"/>
          <w:szCs w:val="22"/>
          <w:u w:val="single"/>
          <w:lang w:val="pl-PL"/>
        </w:rPr>
        <w:t>ename</w:t>
      </w:r>
      <w:proofErr w:type="spellEnd"/>
      <w:r w:rsidRPr="00D239DC">
        <w:rPr>
          <w:rFonts w:ascii="Calibri" w:hAnsi="Calibri" w:cs="Verdana"/>
          <w:color w:val="333333"/>
          <w:sz w:val="20"/>
          <w:szCs w:val="22"/>
          <w:u w:val="single"/>
          <w:lang w:val="pl-PL"/>
        </w:rPr>
        <w:t xml:space="preserve"> = 'BLAKE' może zostać wykonane przy użyciu strategii "tylko indeks" </w:t>
      </w:r>
    </w:p>
    <w:p w:rsidR="0075012C" w:rsidRPr="00D239DC" w:rsidRDefault="0075012C" w:rsidP="00D239DC">
      <w:pPr>
        <w:widowControl w:val="0"/>
        <w:numPr>
          <w:ilvl w:val="0"/>
          <w:numId w:val="4"/>
        </w:numPr>
        <w:autoSpaceDE w:val="0"/>
        <w:autoSpaceDN w:val="0"/>
        <w:adjustRightInd w:val="0"/>
        <w:spacing w:after="0"/>
        <w:rPr>
          <w:rFonts w:ascii="Calibri" w:hAnsi="Calibri" w:cs="Verdana"/>
          <w:color w:val="808080" w:themeColor="background1" w:themeShade="80"/>
          <w:sz w:val="20"/>
          <w:szCs w:val="22"/>
          <w:lang w:val="pl-PL"/>
        </w:rPr>
      </w:pPr>
      <w:r w:rsidRPr="00D239DC">
        <w:rPr>
          <w:rFonts w:ascii="Calibri" w:hAnsi="Calibri" w:cs="Verdana"/>
          <w:color w:val="808080" w:themeColor="background1" w:themeShade="80"/>
          <w:sz w:val="20"/>
          <w:szCs w:val="22"/>
          <w:lang w:val="pl-PL"/>
        </w:rPr>
        <w:t xml:space="preserve">Przy zapytaniu SELECT </w:t>
      </w:r>
      <w:proofErr w:type="spellStart"/>
      <w:r w:rsidRPr="00D239DC">
        <w:rPr>
          <w:rFonts w:ascii="Calibri" w:hAnsi="Calibri" w:cs="Verdana"/>
          <w:color w:val="808080" w:themeColor="background1" w:themeShade="80"/>
          <w:sz w:val="20"/>
          <w:szCs w:val="22"/>
          <w:lang w:val="pl-PL"/>
        </w:rPr>
        <w:t>empno</w:t>
      </w:r>
      <w:proofErr w:type="spellEnd"/>
      <w:r w:rsidRPr="00D239DC">
        <w:rPr>
          <w:rFonts w:ascii="Calibri" w:hAnsi="Calibri" w:cs="Verdana"/>
          <w:color w:val="808080" w:themeColor="background1" w:themeShade="80"/>
          <w:sz w:val="20"/>
          <w:szCs w:val="22"/>
          <w:lang w:val="pl-PL"/>
        </w:rPr>
        <w:t xml:space="preserve">, </w:t>
      </w:r>
      <w:proofErr w:type="spellStart"/>
      <w:r w:rsidRPr="00D239DC">
        <w:rPr>
          <w:rFonts w:ascii="Calibri" w:hAnsi="Calibri" w:cs="Verdana"/>
          <w:color w:val="808080" w:themeColor="background1" w:themeShade="80"/>
          <w:sz w:val="20"/>
          <w:szCs w:val="22"/>
          <w:lang w:val="pl-PL"/>
        </w:rPr>
        <w:t>ename</w:t>
      </w:r>
      <w:proofErr w:type="spellEnd"/>
      <w:r w:rsidRPr="00D239DC">
        <w:rPr>
          <w:rFonts w:ascii="Calibri" w:hAnsi="Calibri" w:cs="Verdana"/>
          <w:color w:val="808080" w:themeColor="background1" w:themeShade="80"/>
          <w:sz w:val="20"/>
          <w:szCs w:val="22"/>
          <w:lang w:val="pl-PL"/>
        </w:rPr>
        <w:t xml:space="preserve">, sal, </w:t>
      </w:r>
      <w:proofErr w:type="spellStart"/>
      <w:r w:rsidRPr="00D239DC">
        <w:rPr>
          <w:rFonts w:ascii="Calibri" w:hAnsi="Calibri" w:cs="Verdana"/>
          <w:color w:val="808080" w:themeColor="background1" w:themeShade="80"/>
          <w:sz w:val="20"/>
          <w:szCs w:val="22"/>
          <w:lang w:val="pl-PL"/>
        </w:rPr>
        <w:t>comm</w:t>
      </w:r>
      <w:proofErr w:type="spellEnd"/>
      <w:r w:rsidRPr="00D239DC">
        <w:rPr>
          <w:rFonts w:ascii="Calibri" w:hAnsi="Calibri" w:cs="Verdana"/>
          <w:color w:val="808080" w:themeColor="background1" w:themeShade="80"/>
          <w:sz w:val="20"/>
          <w:szCs w:val="22"/>
          <w:lang w:val="pl-PL"/>
        </w:rPr>
        <w:t xml:space="preserve">, </w:t>
      </w:r>
      <w:proofErr w:type="spellStart"/>
      <w:r w:rsidRPr="00D239DC">
        <w:rPr>
          <w:rFonts w:ascii="Calibri" w:hAnsi="Calibri" w:cs="Verdana"/>
          <w:color w:val="808080" w:themeColor="background1" w:themeShade="80"/>
          <w:sz w:val="20"/>
          <w:szCs w:val="22"/>
          <w:lang w:val="pl-PL"/>
        </w:rPr>
        <w:t>deptno</w:t>
      </w:r>
      <w:proofErr w:type="spellEnd"/>
      <w:r w:rsidRPr="00D239DC">
        <w:rPr>
          <w:rFonts w:ascii="Calibri" w:hAnsi="Calibri" w:cs="Verdana"/>
          <w:color w:val="808080" w:themeColor="background1" w:themeShade="80"/>
          <w:sz w:val="20"/>
          <w:szCs w:val="22"/>
          <w:lang w:val="pl-PL"/>
        </w:rPr>
        <w:t xml:space="preserve"> FROM </w:t>
      </w:r>
      <w:proofErr w:type="spellStart"/>
      <w:r w:rsidRPr="00D239DC">
        <w:rPr>
          <w:rFonts w:ascii="Calibri" w:hAnsi="Calibri" w:cs="Verdana"/>
          <w:color w:val="808080" w:themeColor="background1" w:themeShade="80"/>
          <w:sz w:val="20"/>
          <w:szCs w:val="22"/>
          <w:lang w:val="pl-PL"/>
        </w:rPr>
        <w:t>emp</w:t>
      </w:r>
      <w:proofErr w:type="spellEnd"/>
      <w:r w:rsidRPr="00D239DC">
        <w:rPr>
          <w:rFonts w:ascii="Calibri" w:hAnsi="Calibri" w:cs="Verdana"/>
          <w:color w:val="808080" w:themeColor="background1" w:themeShade="80"/>
          <w:sz w:val="20"/>
          <w:szCs w:val="22"/>
          <w:lang w:val="pl-PL"/>
        </w:rPr>
        <w:t xml:space="preserve"> WHERE </w:t>
      </w:r>
      <w:proofErr w:type="spellStart"/>
      <w:r w:rsidRPr="00D239DC">
        <w:rPr>
          <w:rFonts w:ascii="Calibri" w:hAnsi="Calibri" w:cs="Verdana"/>
          <w:color w:val="808080" w:themeColor="background1" w:themeShade="80"/>
          <w:sz w:val="20"/>
          <w:szCs w:val="22"/>
          <w:lang w:val="pl-PL"/>
        </w:rPr>
        <w:t>ename='BLAKE</w:t>
      </w:r>
      <w:proofErr w:type="spellEnd"/>
      <w:r w:rsidRPr="00D239DC">
        <w:rPr>
          <w:rFonts w:ascii="Calibri" w:hAnsi="Calibri" w:cs="Verdana"/>
          <w:color w:val="808080" w:themeColor="background1" w:themeShade="80"/>
          <w:sz w:val="20"/>
          <w:szCs w:val="22"/>
          <w:lang w:val="pl-PL"/>
        </w:rPr>
        <w:t xml:space="preserve">' serwer może użyć tego indeksu w celu poprawy wydajności wyszukiwania odpowiednich pracowników </w:t>
      </w:r>
    </w:p>
    <w:p w:rsidR="001B173B" w:rsidRDefault="001B173B" w:rsidP="00D239DC">
      <w:pPr>
        <w:widowControl w:val="0"/>
        <w:autoSpaceDE w:val="0"/>
        <w:autoSpaceDN w:val="0"/>
        <w:adjustRightInd w:val="0"/>
        <w:spacing w:after="0"/>
        <w:rPr>
          <w:rFonts w:ascii="Calibri" w:hAnsi="Calibri" w:cs="Verdana"/>
          <w:b/>
          <w:color w:val="333333"/>
          <w:sz w:val="20"/>
          <w:szCs w:val="22"/>
          <w:lang w:val="pl-PL"/>
        </w:rPr>
      </w:pPr>
    </w:p>
    <w:p w:rsidR="0075012C" w:rsidRPr="00D239DC" w:rsidRDefault="0075012C" w:rsidP="00D239DC">
      <w:pPr>
        <w:widowControl w:val="0"/>
        <w:autoSpaceDE w:val="0"/>
        <w:autoSpaceDN w:val="0"/>
        <w:adjustRightInd w:val="0"/>
        <w:spacing w:after="0"/>
        <w:rPr>
          <w:rFonts w:ascii="Calibri" w:hAnsi="Calibri" w:cs="Verdana"/>
          <w:b/>
          <w:color w:val="333333"/>
          <w:sz w:val="20"/>
          <w:szCs w:val="22"/>
          <w:lang w:val="pl-PL"/>
        </w:rPr>
      </w:pPr>
      <w:r w:rsidRPr="00D239DC">
        <w:rPr>
          <w:rFonts w:ascii="Calibri" w:hAnsi="Calibri" w:cs="Verdana"/>
          <w:b/>
          <w:color w:val="333333"/>
          <w:sz w:val="20"/>
          <w:szCs w:val="22"/>
          <w:lang w:val="pl-PL"/>
        </w:rPr>
        <w:t xml:space="preserve">5 Strategia "tylko indeks" </w:t>
      </w:r>
    </w:p>
    <w:p w:rsidR="0075012C" w:rsidRPr="00D239DC" w:rsidRDefault="0075012C" w:rsidP="00D239DC">
      <w:pPr>
        <w:widowControl w:val="0"/>
        <w:numPr>
          <w:ilvl w:val="0"/>
          <w:numId w:val="5"/>
        </w:numPr>
        <w:autoSpaceDE w:val="0"/>
        <w:autoSpaceDN w:val="0"/>
        <w:adjustRightInd w:val="0"/>
        <w:spacing w:after="0"/>
        <w:rPr>
          <w:rFonts w:ascii="Calibri" w:hAnsi="Calibri" w:cs="Verdana"/>
          <w:color w:val="808080" w:themeColor="background1" w:themeShade="80"/>
          <w:sz w:val="20"/>
          <w:szCs w:val="22"/>
          <w:lang w:val="pl-PL"/>
        </w:rPr>
      </w:pPr>
      <w:r w:rsidRPr="00D239DC">
        <w:rPr>
          <w:rFonts w:ascii="Calibri" w:hAnsi="Calibri" w:cs="Verdana"/>
          <w:color w:val="808080" w:themeColor="background1" w:themeShade="80"/>
          <w:sz w:val="20"/>
          <w:szCs w:val="22"/>
          <w:lang w:val="pl-PL"/>
        </w:rPr>
        <w:t xml:space="preserve">Polega na tym, że na tabeli jest założony tylko jeden indeks na kolumnie klucza głównego </w:t>
      </w:r>
    </w:p>
    <w:p w:rsidR="0075012C" w:rsidRPr="00D239DC" w:rsidRDefault="0075012C" w:rsidP="00D239DC">
      <w:pPr>
        <w:widowControl w:val="0"/>
        <w:numPr>
          <w:ilvl w:val="0"/>
          <w:numId w:val="5"/>
        </w:numPr>
        <w:autoSpaceDE w:val="0"/>
        <w:autoSpaceDN w:val="0"/>
        <w:adjustRightInd w:val="0"/>
        <w:spacing w:after="0"/>
        <w:rPr>
          <w:rFonts w:ascii="Calibri" w:hAnsi="Calibri" w:cs="Verdana"/>
          <w:color w:val="808080" w:themeColor="background1" w:themeShade="80"/>
          <w:sz w:val="20"/>
          <w:szCs w:val="22"/>
          <w:lang w:val="pl-PL"/>
        </w:rPr>
      </w:pPr>
      <w:r w:rsidRPr="00D239DC">
        <w:rPr>
          <w:rFonts w:ascii="Calibri" w:hAnsi="Calibri" w:cs="Verdana"/>
          <w:color w:val="808080" w:themeColor="background1" w:themeShade="80"/>
          <w:sz w:val="20"/>
          <w:szCs w:val="22"/>
          <w:lang w:val="pl-PL"/>
        </w:rPr>
        <w:t>Może być użyta wyłącznie, gdy do indeksu dołączymy kolumny (</w:t>
      </w:r>
      <w:proofErr w:type="spellStart"/>
      <w:r w:rsidRPr="00D239DC">
        <w:rPr>
          <w:rFonts w:ascii="Calibri" w:hAnsi="Calibri" w:cs="Verdana"/>
          <w:color w:val="808080" w:themeColor="background1" w:themeShade="80"/>
          <w:sz w:val="20"/>
          <w:szCs w:val="22"/>
          <w:lang w:val="pl-PL"/>
        </w:rPr>
        <w:t>included</w:t>
      </w:r>
      <w:proofErr w:type="spellEnd"/>
      <w:r w:rsidRPr="00D239DC">
        <w:rPr>
          <w:rFonts w:ascii="Calibri" w:hAnsi="Calibri" w:cs="Verdana"/>
          <w:color w:val="808080" w:themeColor="background1" w:themeShade="80"/>
          <w:sz w:val="20"/>
          <w:szCs w:val="22"/>
          <w:lang w:val="pl-PL"/>
        </w:rPr>
        <w:t xml:space="preserve"> </w:t>
      </w:r>
      <w:proofErr w:type="spellStart"/>
      <w:r w:rsidRPr="00D239DC">
        <w:rPr>
          <w:rFonts w:ascii="Calibri" w:hAnsi="Calibri" w:cs="Verdana"/>
          <w:color w:val="808080" w:themeColor="background1" w:themeShade="80"/>
          <w:sz w:val="20"/>
          <w:szCs w:val="22"/>
          <w:lang w:val="pl-PL"/>
        </w:rPr>
        <w:t>columns</w:t>
      </w:r>
      <w:proofErr w:type="spellEnd"/>
      <w:r w:rsidRPr="00D239DC">
        <w:rPr>
          <w:rFonts w:ascii="Calibri" w:hAnsi="Calibri" w:cs="Verdana"/>
          <w:color w:val="808080" w:themeColor="background1" w:themeShade="80"/>
          <w:sz w:val="20"/>
          <w:szCs w:val="22"/>
          <w:lang w:val="pl-PL"/>
        </w:rPr>
        <w:t xml:space="preserve">) </w:t>
      </w:r>
    </w:p>
    <w:p w:rsidR="0075012C" w:rsidRPr="00D239DC" w:rsidRDefault="0075012C" w:rsidP="00D239DC">
      <w:pPr>
        <w:widowControl w:val="0"/>
        <w:numPr>
          <w:ilvl w:val="0"/>
          <w:numId w:val="5"/>
        </w:numPr>
        <w:autoSpaceDE w:val="0"/>
        <w:autoSpaceDN w:val="0"/>
        <w:adjustRightInd w:val="0"/>
        <w:spacing w:after="0"/>
        <w:rPr>
          <w:rFonts w:ascii="Calibri" w:hAnsi="Calibri" w:cs="Verdana"/>
          <w:color w:val="808080" w:themeColor="background1" w:themeShade="80"/>
          <w:sz w:val="20"/>
          <w:szCs w:val="22"/>
          <w:lang w:val="pl-PL"/>
        </w:rPr>
      </w:pPr>
      <w:r w:rsidRPr="00D239DC">
        <w:rPr>
          <w:rFonts w:ascii="Calibri" w:hAnsi="Calibri" w:cs="Verdana"/>
          <w:color w:val="333333"/>
          <w:sz w:val="20"/>
          <w:szCs w:val="22"/>
          <w:u w:val="single"/>
          <w:lang w:val="pl-PL"/>
        </w:rPr>
        <w:t>Polega na tym, że gdy wszystkie kolumny występujące w zapytaniu są indeksowane, serwer nie musi sięgać do plików z danymi</w:t>
      </w:r>
      <w:r w:rsidRPr="00D239DC">
        <w:rPr>
          <w:rFonts w:ascii="Calibri" w:hAnsi="Calibri" w:cs="Verdana"/>
          <w:color w:val="808080" w:themeColor="background1" w:themeShade="80"/>
          <w:sz w:val="20"/>
          <w:szCs w:val="22"/>
          <w:lang w:val="pl-PL"/>
        </w:rPr>
        <w:t xml:space="preserve"> </w:t>
      </w:r>
    </w:p>
    <w:p w:rsidR="0075012C" w:rsidRPr="00D239DC" w:rsidRDefault="0075012C" w:rsidP="00D239DC">
      <w:pPr>
        <w:widowControl w:val="0"/>
        <w:numPr>
          <w:ilvl w:val="0"/>
          <w:numId w:val="5"/>
        </w:numPr>
        <w:autoSpaceDE w:val="0"/>
        <w:autoSpaceDN w:val="0"/>
        <w:adjustRightInd w:val="0"/>
        <w:spacing w:after="0"/>
        <w:rPr>
          <w:rFonts w:ascii="Calibri" w:hAnsi="Calibri" w:cs="Verdana"/>
          <w:color w:val="808080" w:themeColor="background1" w:themeShade="80"/>
          <w:sz w:val="20"/>
          <w:szCs w:val="22"/>
          <w:lang w:val="pl-PL"/>
        </w:rPr>
      </w:pPr>
      <w:r w:rsidRPr="00D239DC">
        <w:rPr>
          <w:rFonts w:ascii="Calibri" w:hAnsi="Calibri" w:cs="Verdana"/>
          <w:color w:val="808080" w:themeColor="background1" w:themeShade="80"/>
          <w:sz w:val="20"/>
          <w:szCs w:val="22"/>
          <w:lang w:val="pl-PL"/>
        </w:rPr>
        <w:t xml:space="preserve">Polega na tym, że gdy wszystkie kolumny występujące w warunku WHERE są indeksowane, serwer nie będzie musiał sięgać do plików z danymi </w:t>
      </w:r>
    </w:p>
    <w:p w:rsidR="0075012C" w:rsidRPr="00D239DC" w:rsidRDefault="0075012C" w:rsidP="00D239DC">
      <w:pPr>
        <w:widowControl w:val="0"/>
        <w:autoSpaceDE w:val="0"/>
        <w:autoSpaceDN w:val="0"/>
        <w:adjustRightInd w:val="0"/>
        <w:spacing w:after="0"/>
        <w:rPr>
          <w:rFonts w:ascii="Calibri" w:hAnsi="Calibri" w:cs="Verdana"/>
          <w:b/>
          <w:color w:val="333333"/>
          <w:sz w:val="20"/>
          <w:szCs w:val="22"/>
          <w:lang w:val="pl-PL"/>
        </w:rPr>
      </w:pPr>
      <w:r w:rsidRPr="00D239DC">
        <w:rPr>
          <w:rFonts w:ascii="Calibri" w:hAnsi="Calibri" w:cs="Verdana"/>
          <w:b/>
          <w:color w:val="333333"/>
          <w:sz w:val="20"/>
          <w:szCs w:val="22"/>
          <w:lang w:val="pl-PL"/>
        </w:rPr>
        <w:lastRenderedPageBreak/>
        <w:t xml:space="preserve">6 Zaznacz poprawne stwierdzenia dotyczące transakcji w MS SQL </w:t>
      </w:r>
    </w:p>
    <w:p w:rsidR="0075012C" w:rsidRPr="00D239DC" w:rsidRDefault="0075012C" w:rsidP="00D239DC">
      <w:pPr>
        <w:widowControl w:val="0"/>
        <w:numPr>
          <w:ilvl w:val="0"/>
          <w:numId w:val="6"/>
        </w:numPr>
        <w:autoSpaceDE w:val="0"/>
        <w:autoSpaceDN w:val="0"/>
        <w:adjustRightInd w:val="0"/>
        <w:spacing w:after="0"/>
        <w:rPr>
          <w:rFonts w:ascii="Calibri" w:hAnsi="Calibri" w:cs="Verdana"/>
          <w:color w:val="333333"/>
          <w:sz w:val="20"/>
          <w:szCs w:val="22"/>
          <w:u w:val="single"/>
          <w:lang w:val="pl-PL"/>
        </w:rPr>
      </w:pPr>
      <w:r w:rsidRPr="00D239DC">
        <w:rPr>
          <w:rFonts w:ascii="Calibri" w:hAnsi="Calibri" w:cs="Verdana"/>
          <w:color w:val="333333"/>
          <w:sz w:val="20"/>
          <w:szCs w:val="22"/>
          <w:u w:val="single"/>
          <w:lang w:val="pl-PL"/>
        </w:rPr>
        <w:t xml:space="preserve">Instrukcja BEGIN TRANSACTION zakłada transakcję powodując, że serwer nie będzie automatycznie zakładał transakcji na wykonywanych instrukcjach DML </w:t>
      </w:r>
    </w:p>
    <w:p w:rsidR="0075012C" w:rsidRPr="00D239DC" w:rsidRDefault="0075012C" w:rsidP="00D239DC">
      <w:pPr>
        <w:widowControl w:val="0"/>
        <w:numPr>
          <w:ilvl w:val="0"/>
          <w:numId w:val="6"/>
        </w:numPr>
        <w:autoSpaceDE w:val="0"/>
        <w:autoSpaceDN w:val="0"/>
        <w:adjustRightInd w:val="0"/>
        <w:spacing w:after="0"/>
        <w:rPr>
          <w:rFonts w:ascii="Calibri" w:hAnsi="Calibri" w:cs="Verdana"/>
          <w:color w:val="808080" w:themeColor="background1" w:themeShade="80"/>
          <w:sz w:val="20"/>
          <w:szCs w:val="22"/>
          <w:lang w:val="pl-PL"/>
        </w:rPr>
      </w:pPr>
      <w:r w:rsidRPr="00D239DC">
        <w:rPr>
          <w:rFonts w:ascii="Calibri" w:hAnsi="Calibri" w:cs="Verdana"/>
          <w:color w:val="808080" w:themeColor="background1" w:themeShade="80"/>
          <w:sz w:val="20"/>
          <w:szCs w:val="22"/>
          <w:lang w:val="pl-PL"/>
        </w:rPr>
        <w:t xml:space="preserve">Transakcje można zagnieżdżać </w:t>
      </w:r>
    </w:p>
    <w:p w:rsidR="0075012C" w:rsidRPr="00D239DC" w:rsidRDefault="0075012C" w:rsidP="00D239DC">
      <w:pPr>
        <w:widowControl w:val="0"/>
        <w:numPr>
          <w:ilvl w:val="0"/>
          <w:numId w:val="6"/>
        </w:numPr>
        <w:autoSpaceDE w:val="0"/>
        <w:autoSpaceDN w:val="0"/>
        <w:adjustRightInd w:val="0"/>
        <w:spacing w:after="0"/>
        <w:rPr>
          <w:rFonts w:ascii="Calibri" w:hAnsi="Calibri" w:cs="Verdana"/>
          <w:color w:val="333333"/>
          <w:sz w:val="20"/>
          <w:szCs w:val="22"/>
          <w:u w:val="single"/>
          <w:lang w:val="pl-PL"/>
        </w:rPr>
      </w:pPr>
      <w:r w:rsidRPr="00D239DC">
        <w:rPr>
          <w:rFonts w:ascii="Calibri" w:hAnsi="Calibri" w:cs="Verdana"/>
          <w:color w:val="333333"/>
          <w:sz w:val="20"/>
          <w:szCs w:val="22"/>
          <w:u w:val="single"/>
          <w:lang w:val="pl-PL"/>
        </w:rPr>
        <w:t xml:space="preserve">Dotyczą wszystkich instrukcji DDL </w:t>
      </w:r>
    </w:p>
    <w:p w:rsidR="0075012C" w:rsidRPr="00D239DC" w:rsidRDefault="0075012C" w:rsidP="00D239DC">
      <w:pPr>
        <w:widowControl w:val="0"/>
        <w:numPr>
          <w:ilvl w:val="0"/>
          <w:numId w:val="6"/>
        </w:numPr>
        <w:autoSpaceDE w:val="0"/>
        <w:autoSpaceDN w:val="0"/>
        <w:adjustRightInd w:val="0"/>
        <w:spacing w:after="0"/>
        <w:rPr>
          <w:rFonts w:ascii="Calibri" w:hAnsi="Calibri" w:cs="Verdana"/>
          <w:color w:val="333333"/>
          <w:sz w:val="20"/>
          <w:szCs w:val="22"/>
          <w:u w:val="single"/>
          <w:lang w:val="pl-PL"/>
        </w:rPr>
      </w:pPr>
      <w:r w:rsidRPr="00D239DC">
        <w:rPr>
          <w:rFonts w:ascii="Calibri" w:hAnsi="Calibri" w:cs="Verdana"/>
          <w:color w:val="333333"/>
          <w:sz w:val="20"/>
          <w:szCs w:val="22"/>
          <w:u w:val="single"/>
          <w:lang w:val="pl-PL"/>
        </w:rPr>
        <w:t xml:space="preserve">Dotyczą wszystkich instrukcji DML </w:t>
      </w:r>
    </w:p>
    <w:p w:rsidR="001B173B" w:rsidRDefault="001B173B" w:rsidP="00D239DC">
      <w:pPr>
        <w:widowControl w:val="0"/>
        <w:autoSpaceDE w:val="0"/>
        <w:autoSpaceDN w:val="0"/>
        <w:adjustRightInd w:val="0"/>
        <w:spacing w:after="0"/>
        <w:rPr>
          <w:rFonts w:ascii="Calibri" w:hAnsi="Calibri" w:cs="Verdana"/>
          <w:b/>
          <w:color w:val="333333"/>
          <w:sz w:val="20"/>
          <w:szCs w:val="22"/>
          <w:lang w:val="pl-PL"/>
        </w:rPr>
      </w:pPr>
    </w:p>
    <w:p w:rsidR="0075012C" w:rsidRPr="00D239DC" w:rsidRDefault="0075012C" w:rsidP="00D239DC">
      <w:pPr>
        <w:widowControl w:val="0"/>
        <w:autoSpaceDE w:val="0"/>
        <w:autoSpaceDN w:val="0"/>
        <w:adjustRightInd w:val="0"/>
        <w:spacing w:after="0"/>
        <w:rPr>
          <w:rFonts w:ascii="Calibri" w:hAnsi="Calibri" w:cs="Verdana"/>
          <w:color w:val="808080" w:themeColor="background1" w:themeShade="80"/>
          <w:sz w:val="20"/>
          <w:szCs w:val="22"/>
          <w:lang w:val="pl-PL"/>
        </w:rPr>
      </w:pPr>
      <w:r w:rsidRPr="00D239DC">
        <w:rPr>
          <w:rFonts w:ascii="Calibri" w:hAnsi="Calibri" w:cs="Verdana"/>
          <w:b/>
          <w:color w:val="333333"/>
          <w:sz w:val="20"/>
          <w:szCs w:val="22"/>
          <w:lang w:val="pl-PL"/>
        </w:rPr>
        <w:t xml:space="preserve">7 Wykonujesz instrukcję UPDATE </w:t>
      </w:r>
      <w:proofErr w:type="spellStart"/>
      <w:r w:rsidRPr="00D239DC">
        <w:rPr>
          <w:rFonts w:ascii="Calibri" w:hAnsi="Calibri" w:cs="Verdana"/>
          <w:b/>
          <w:color w:val="333333"/>
          <w:sz w:val="20"/>
          <w:szCs w:val="22"/>
          <w:lang w:val="pl-PL"/>
        </w:rPr>
        <w:t>emp</w:t>
      </w:r>
      <w:proofErr w:type="spellEnd"/>
      <w:r w:rsidRPr="00D239DC">
        <w:rPr>
          <w:rFonts w:ascii="Calibri" w:hAnsi="Calibri" w:cs="Verdana"/>
          <w:b/>
          <w:color w:val="333333"/>
          <w:sz w:val="20"/>
          <w:szCs w:val="22"/>
          <w:lang w:val="pl-PL"/>
        </w:rPr>
        <w:t xml:space="preserve"> SET sal = sal * 2. W trakcie wykonywania tej instrukcji,</w:t>
      </w:r>
      <w:r w:rsidRPr="00D239DC">
        <w:rPr>
          <w:rFonts w:ascii="Calibri" w:hAnsi="Calibri" w:cs="Verdana"/>
          <w:color w:val="808080" w:themeColor="background1" w:themeShade="80"/>
          <w:sz w:val="20"/>
          <w:szCs w:val="22"/>
          <w:lang w:val="pl-PL"/>
        </w:rPr>
        <w:t xml:space="preserve"> przy którymś wierszu nastąpiło naruszenie więzów spójności (warunek CHECK na tabeli). Jaki będzie efekt? </w:t>
      </w:r>
    </w:p>
    <w:p w:rsidR="0075012C" w:rsidRPr="00D239DC" w:rsidRDefault="0075012C" w:rsidP="00D239DC">
      <w:pPr>
        <w:widowControl w:val="0"/>
        <w:numPr>
          <w:ilvl w:val="0"/>
          <w:numId w:val="7"/>
        </w:numPr>
        <w:autoSpaceDE w:val="0"/>
        <w:autoSpaceDN w:val="0"/>
        <w:adjustRightInd w:val="0"/>
        <w:spacing w:after="0"/>
        <w:rPr>
          <w:rFonts w:ascii="Calibri" w:hAnsi="Calibri" w:cs="Verdana"/>
          <w:color w:val="808080" w:themeColor="background1" w:themeShade="80"/>
          <w:sz w:val="20"/>
          <w:szCs w:val="22"/>
          <w:lang w:val="pl-PL"/>
        </w:rPr>
      </w:pPr>
      <w:r w:rsidRPr="00D239DC">
        <w:rPr>
          <w:rFonts w:ascii="Calibri" w:hAnsi="Calibri" w:cs="Verdana"/>
          <w:color w:val="333333"/>
          <w:sz w:val="20"/>
          <w:szCs w:val="22"/>
          <w:u w:val="single"/>
          <w:lang w:val="pl-PL"/>
        </w:rPr>
        <w:t>Żaden wiersz nie zostanie zmodyfikowany</w:t>
      </w:r>
      <w:r w:rsidRPr="00D239DC">
        <w:rPr>
          <w:rFonts w:ascii="Calibri" w:hAnsi="Calibri" w:cs="Verdana"/>
          <w:color w:val="808080" w:themeColor="background1" w:themeShade="80"/>
          <w:sz w:val="20"/>
          <w:szCs w:val="22"/>
          <w:lang w:val="pl-PL"/>
        </w:rPr>
        <w:t xml:space="preserve"> </w:t>
      </w:r>
    </w:p>
    <w:p w:rsidR="0075012C" w:rsidRPr="00D239DC" w:rsidRDefault="0075012C" w:rsidP="00D239DC">
      <w:pPr>
        <w:widowControl w:val="0"/>
        <w:numPr>
          <w:ilvl w:val="0"/>
          <w:numId w:val="7"/>
        </w:numPr>
        <w:autoSpaceDE w:val="0"/>
        <w:autoSpaceDN w:val="0"/>
        <w:adjustRightInd w:val="0"/>
        <w:spacing w:after="0"/>
        <w:rPr>
          <w:rFonts w:ascii="Calibri" w:hAnsi="Calibri" w:cs="Verdana"/>
          <w:color w:val="808080" w:themeColor="background1" w:themeShade="80"/>
          <w:sz w:val="20"/>
          <w:szCs w:val="22"/>
          <w:lang w:val="pl-PL"/>
        </w:rPr>
      </w:pPr>
      <w:r w:rsidRPr="00D239DC">
        <w:rPr>
          <w:rFonts w:ascii="Calibri" w:hAnsi="Calibri" w:cs="Verdana"/>
          <w:color w:val="808080" w:themeColor="background1" w:themeShade="80"/>
          <w:sz w:val="20"/>
          <w:szCs w:val="22"/>
          <w:lang w:val="pl-PL"/>
        </w:rPr>
        <w:t xml:space="preserve">Wszystkie wiersze zostaną zmodyfikowane, ponieważ UPDATE jest silniejsze niż CHECK </w:t>
      </w:r>
    </w:p>
    <w:p w:rsidR="0075012C" w:rsidRPr="00D239DC" w:rsidRDefault="0075012C" w:rsidP="00D239DC">
      <w:pPr>
        <w:widowControl w:val="0"/>
        <w:numPr>
          <w:ilvl w:val="0"/>
          <w:numId w:val="7"/>
        </w:numPr>
        <w:autoSpaceDE w:val="0"/>
        <w:autoSpaceDN w:val="0"/>
        <w:adjustRightInd w:val="0"/>
        <w:spacing w:after="0"/>
        <w:rPr>
          <w:rFonts w:ascii="Calibri" w:hAnsi="Calibri" w:cs="Verdana"/>
          <w:color w:val="808080" w:themeColor="background1" w:themeShade="80"/>
          <w:sz w:val="20"/>
          <w:szCs w:val="22"/>
          <w:lang w:val="pl-PL"/>
        </w:rPr>
      </w:pPr>
      <w:r w:rsidRPr="00D239DC">
        <w:rPr>
          <w:rFonts w:ascii="Calibri" w:hAnsi="Calibri" w:cs="Verdana"/>
          <w:color w:val="808080" w:themeColor="background1" w:themeShade="80"/>
          <w:sz w:val="20"/>
          <w:szCs w:val="22"/>
          <w:lang w:val="pl-PL"/>
        </w:rPr>
        <w:t xml:space="preserve">Zostaną zmodyfikowane wszystkie wiersze do błędnego, a pozostałe nie zostaną zmodyfikowane </w:t>
      </w:r>
    </w:p>
    <w:p w:rsidR="0075012C" w:rsidRPr="00D239DC" w:rsidRDefault="0075012C" w:rsidP="00D239DC">
      <w:pPr>
        <w:widowControl w:val="0"/>
        <w:numPr>
          <w:ilvl w:val="0"/>
          <w:numId w:val="7"/>
        </w:numPr>
        <w:autoSpaceDE w:val="0"/>
        <w:autoSpaceDN w:val="0"/>
        <w:adjustRightInd w:val="0"/>
        <w:spacing w:after="0"/>
        <w:rPr>
          <w:rFonts w:ascii="Calibri" w:hAnsi="Calibri" w:cs="Verdana"/>
          <w:color w:val="808080" w:themeColor="background1" w:themeShade="80"/>
          <w:sz w:val="20"/>
          <w:szCs w:val="22"/>
          <w:lang w:val="pl-PL"/>
        </w:rPr>
      </w:pPr>
      <w:r w:rsidRPr="00D239DC">
        <w:rPr>
          <w:rFonts w:ascii="Calibri" w:hAnsi="Calibri" w:cs="Verdana"/>
          <w:color w:val="808080" w:themeColor="background1" w:themeShade="80"/>
          <w:sz w:val="20"/>
          <w:szCs w:val="22"/>
          <w:lang w:val="pl-PL"/>
        </w:rPr>
        <w:t xml:space="preserve">Zostaną zmodyfikowane wszystkie wiersze, w których nie zostały naruszone więzy spójności </w:t>
      </w:r>
    </w:p>
    <w:p w:rsidR="002F1511" w:rsidRPr="00D239DC" w:rsidRDefault="002F1511" w:rsidP="00D239DC">
      <w:pPr>
        <w:widowControl w:val="0"/>
        <w:autoSpaceDE w:val="0"/>
        <w:autoSpaceDN w:val="0"/>
        <w:adjustRightInd w:val="0"/>
        <w:spacing w:after="0"/>
        <w:ind w:left="720"/>
        <w:rPr>
          <w:rFonts w:ascii="Calibri" w:hAnsi="Calibri" w:cs="Verdana"/>
          <w:color w:val="808080" w:themeColor="background1" w:themeShade="80"/>
          <w:sz w:val="20"/>
          <w:szCs w:val="22"/>
          <w:lang w:val="pl-PL"/>
        </w:rPr>
      </w:pPr>
    </w:p>
    <w:p w:rsidR="0075012C" w:rsidRPr="00D239DC" w:rsidRDefault="0075012C" w:rsidP="00D239DC">
      <w:pPr>
        <w:widowControl w:val="0"/>
        <w:autoSpaceDE w:val="0"/>
        <w:autoSpaceDN w:val="0"/>
        <w:adjustRightInd w:val="0"/>
        <w:spacing w:after="0"/>
        <w:rPr>
          <w:rFonts w:ascii="Calibri" w:hAnsi="Calibri" w:cs="Verdana"/>
          <w:b/>
          <w:color w:val="333333"/>
          <w:sz w:val="20"/>
          <w:szCs w:val="22"/>
          <w:lang w:val="pl-PL"/>
        </w:rPr>
      </w:pPr>
      <w:r w:rsidRPr="00D239DC">
        <w:rPr>
          <w:rFonts w:ascii="Calibri" w:hAnsi="Calibri" w:cs="Verdana"/>
          <w:b/>
          <w:color w:val="333333"/>
          <w:sz w:val="20"/>
          <w:szCs w:val="22"/>
          <w:lang w:val="pl-PL"/>
        </w:rPr>
        <w:t xml:space="preserve">8 Zaznacz poprawne stwierdzenia dotyczące schematów w MS SQL </w:t>
      </w:r>
    </w:p>
    <w:p w:rsidR="0075012C" w:rsidRPr="00D239DC" w:rsidRDefault="0075012C" w:rsidP="00D239DC">
      <w:pPr>
        <w:widowControl w:val="0"/>
        <w:numPr>
          <w:ilvl w:val="0"/>
          <w:numId w:val="8"/>
        </w:numPr>
        <w:autoSpaceDE w:val="0"/>
        <w:autoSpaceDN w:val="0"/>
        <w:adjustRightInd w:val="0"/>
        <w:spacing w:after="0"/>
        <w:rPr>
          <w:rFonts w:ascii="Calibri" w:hAnsi="Calibri" w:cs="Verdana"/>
          <w:color w:val="808080" w:themeColor="background1" w:themeShade="80"/>
          <w:sz w:val="20"/>
          <w:szCs w:val="22"/>
          <w:lang w:val="pl-PL"/>
        </w:rPr>
      </w:pPr>
      <w:r w:rsidRPr="00D239DC">
        <w:rPr>
          <w:rFonts w:ascii="Calibri" w:hAnsi="Calibri" w:cs="Verdana"/>
          <w:color w:val="333333"/>
          <w:sz w:val="20"/>
          <w:szCs w:val="22"/>
          <w:u w:val="single"/>
          <w:lang w:val="pl-PL"/>
        </w:rPr>
        <w:t>Każdy użytkownik posiada domyślny schemat</w:t>
      </w:r>
      <w:r w:rsidRPr="00D239DC">
        <w:rPr>
          <w:rFonts w:ascii="Calibri" w:hAnsi="Calibri" w:cs="Verdana"/>
          <w:color w:val="808080" w:themeColor="background1" w:themeShade="80"/>
          <w:sz w:val="20"/>
          <w:szCs w:val="22"/>
          <w:lang w:val="pl-PL"/>
        </w:rPr>
        <w:t xml:space="preserve"> </w:t>
      </w:r>
    </w:p>
    <w:p w:rsidR="0075012C" w:rsidRPr="00D239DC" w:rsidRDefault="0075012C" w:rsidP="00D239DC">
      <w:pPr>
        <w:widowControl w:val="0"/>
        <w:numPr>
          <w:ilvl w:val="0"/>
          <w:numId w:val="8"/>
        </w:numPr>
        <w:autoSpaceDE w:val="0"/>
        <w:autoSpaceDN w:val="0"/>
        <w:adjustRightInd w:val="0"/>
        <w:spacing w:after="0"/>
        <w:rPr>
          <w:rFonts w:ascii="Calibri" w:hAnsi="Calibri" w:cs="Verdana"/>
          <w:color w:val="808080" w:themeColor="background1" w:themeShade="80"/>
          <w:sz w:val="20"/>
          <w:szCs w:val="22"/>
          <w:lang w:val="pl-PL"/>
        </w:rPr>
      </w:pPr>
      <w:r w:rsidRPr="00D239DC">
        <w:rPr>
          <w:rFonts w:ascii="Calibri" w:hAnsi="Calibri" w:cs="Verdana"/>
          <w:color w:val="808080" w:themeColor="background1" w:themeShade="80"/>
          <w:sz w:val="20"/>
          <w:szCs w:val="22"/>
          <w:lang w:val="pl-PL"/>
        </w:rPr>
        <w:t xml:space="preserve">Każdy schemat posiada hasło </w:t>
      </w:r>
    </w:p>
    <w:p w:rsidR="0075012C" w:rsidRPr="00D239DC" w:rsidRDefault="0075012C" w:rsidP="00D239DC">
      <w:pPr>
        <w:widowControl w:val="0"/>
        <w:numPr>
          <w:ilvl w:val="0"/>
          <w:numId w:val="8"/>
        </w:numPr>
        <w:autoSpaceDE w:val="0"/>
        <w:autoSpaceDN w:val="0"/>
        <w:adjustRightInd w:val="0"/>
        <w:spacing w:after="0"/>
        <w:rPr>
          <w:rFonts w:ascii="Calibri" w:hAnsi="Calibri" w:cs="Verdana"/>
          <w:color w:val="333333"/>
          <w:sz w:val="20"/>
          <w:szCs w:val="22"/>
          <w:u w:val="single"/>
          <w:lang w:val="pl-PL"/>
        </w:rPr>
      </w:pPr>
      <w:r w:rsidRPr="00D239DC">
        <w:rPr>
          <w:rFonts w:ascii="Calibri" w:hAnsi="Calibri" w:cs="Verdana"/>
          <w:color w:val="333333"/>
          <w:sz w:val="20"/>
          <w:szCs w:val="22"/>
          <w:u w:val="single"/>
          <w:lang w:val="pl-PL"/>
        </w:rPr>
        <w:t xml:space="preserve">Obiekt może należeć tylko do jednego schematu </w:t>
      </w:r>
    </w:p>
    <w:p w:rsidR="0075012C" w:rsidRPr="00D239DC" w:rsidRDefault="0075012C" w:rsidP="00D239DC">
      <w:pPr>
        <w:widowControl w:val="0"/>
        <w:numPr>
          <w:ilvl w:val="0"/>
          <w:numId w:val="8"/>
        </w:numPr>
        <w:autoSpaceDE w:val="0"/>
        <w:autoSpaceDN w:val="0"/>
        <w:adjustRightInd w:val="0"/>
        <w:spacing w:after="0"/>
        <w:rPr>
          <w:rFonts w:ascii="Calibri" w:hAnsi="Calibri" w:cs="Verdana"/>
          <w:color w:val="808080" w:themeColor="background1" w:themeShade="80"/>
          <w:sz w:val="20"/>
          <w:szCs w:val="22"/>
          <w:lang w:val="pl-PL"/>
        </w:rPr>
      </w:pPr>
      <w:r w:rsidRPr="00D239DC">
        <w:rPr>
          <w:rFonts w:ascii="Calibri" w:hAnsi="Calibri" w:cs="Verdana"/>
          <w:color w:val="808080" w:themeColor="background1" w:themeShade="80"/>
          <w:sz w:val="20"/>
          <w:szCs w:val="22"/>
          <w:lang w:val="pl-PL"/>
        </w:rPr>
        <w:t xml:space="preserve">Schemat jest grupą użytkowników bazy danych </w:t>
      </w:r>
    </w:p>
    <w:p w:rsidR="0053098C" w:rsidRPr="00D239DC" w:rsidRDefault="0053098C" w:rsidP="00D239DC">
      <w:pPr>
        <w:widowControl w:val="0"/>
        <w:numPr>
          <w:ilvl w:val="0"/>
          <w:numId w:val="8"/>
        </w:numPr>
        <w:autoSpaceDE w:val="0"/>
        <w:autoSpaceDN w:val="0"/>
        <w:adjustRightInd w:val="0"/>
        <w:spacing w:after="0"/>
        <w:rPr>
          <w:rFonts w:ascii="Calibri" w:hAnsi="Calibri" w:cs="Verdana"/>
          <w:color w:val="333333"/>
          <w:sz w:val="20"/>
          <w:szCs w:val="22"/>
          <w:u w:val="single"/>
          <w:lang w:val="pl-PL"/>
        </w:rPr>
      </w:pPr>
      <w:r w:rsidRPr="00D239DC">
        <w:rPr>
          <w:rFonts w:ascii="Calibri" w:hAnsi="Calibri"/>
          <w:sz w:val="20"/>
          <w:szCs w:val="22"/>
          <w:u w:val="single"/>
        </w:rPr>
        <w:t>Do schematu może należeć wielu użytkowników</w:t>
      </w:r>
    </w:p>
    <w:p w:rsidR="0075012C" w:rsidRPr="00D239DC" w:rsidRDefault="0075012C" w:rsidP="00D239DC">
      <w:pPr>
        <w:widowControl w:val="0"/>
        <w:autoSpaceDE w:val="0"/>
        <w:autoSpaceDN w:val="0"/>
        <w:adjustRightInd w:val="0"/>
        <w:spacing w:after="0"/>
        <w:rPr>
          <w:rFonts w:ascii="Calibri" w:hAnsi="Calibri" w:cs="Verdana"/>
          <w:color w:val="808080" w:themeColor="background1" w:themeShade="80"/>
          <w:sz w:val="20"/>
          <w:szCs w:val="22"/>
          <w:lang w:val="pl-PL"/>
        </w:rPr>
      </w:pPr>
      <w:r w:rsidRPr="00D239DC">
        <w:rPr>
          <w:rFonts w:ascii="Calibri" w:hAnsi="Calibri" w:cs="Verdana"/>
          <w:color w:val="808080" w:themeColor="background1" w:themeShade="80"/>
          <w:sz w:val="20"/>
          <w:szCs w:val="22"/>
          <w:lang w:val="pl-PL"/>
        </w:rPr>
        <w:t>9 Gdy serwer pracuje w trybie "</w:t>
      </w:r>
      <w:proofErr w:type="spellStart"/>
      <w:r w:rsidRPr="00D239DC">
        <w:rPr>
          <w:rFonts w:ascii="Calibri" w:hAnsi="Calibri" w:cs="Verdana"/>
          <w:color w:val="808080" w:themeColor="background1" w:themeShade="80"/>
          <w:sz w:val="20"/>
          <w:szCs w:val="22"/>
          <w:lang w:val="pl-PL"/>
        </w:rPr>
        <w:t>mixed</w:t>
      </w:r>
      <w:proofErr w:type="spellEnd"/>
      <w:r w:rsidRPr="00D239DC">
        <w:rPr>
          <w:rFonts w:ascii="Calibri" w:hAnsi="Calibri" w:cs="Verdana"/>
          <w:color w:val="808080" w:themeColor="background1" w:themeShade="80"/>
          <w:sz w:val="20"/>
          <w:szCs w:val="22"/>
          <w:lang w:val="pl-PL"/>
        </w:rPr>
        <w:t xml:space="preserve"> </w:t>
      </w:r>
      <w:proofErr w:type="spellStart"/>
      <w:r w:rsidRPr="00D239DC">
        <w:rPr>
          <w:rFonts w:ascii="Calibri" w:hAnsi="Calibri" w:cs="Verdana"/>
          <w:color w:val="808080" w:themeColor="background1" w:themeShade="80"/>
          <w:sz w:val="20"/>
          <w:szCs w:val="22"/>
          <w:lang w:val="pl-PL"/>
        </w:rPr>
        <w:t>mode</w:t>
      </w:r>
      <w:proofErr w:type="spellEnd"/>
      <w:r w:rsidRPr="00D239DC">
        <w:rPr>
          <w:rFonts w:ascii="Calibri" w:hAnsi="Calibri" w:cs="Verdana"/>
          <w:color w:val="808080" w:themeColor="background1" w:themeShade="80"/>
          <w:sz w:val="20"/>
          <w:szCs w:val="22"/>
          <w:lang w:val="pl-PL"/>
        </w:rPr>
        <w:t xml:space="preserve">", mogą do niego logować się użytkownicy </w:t>
      </w:r>
    </w:p>
    <w:p w:rsidR="0075012C" w:rsidRPr="00D239DC" w:rsidRDefault="0075012C" w:rsidP="00D239DC">
      <w:pPr>
        <w:widowControl w:val="0"/>
        <w:numPr>
          <w:ilvl w:val="0"/>
          <w:numId w:val="9"/>
        </w:numPr>
        <w:autoSpaceDE w:val="0"/>
        <w:autoSpaceDN w:val="0"/>
        <w:adjustRightInd w:val="0"/>
        <w:spacing w:after="0"/>
        <w:rPr>
          <w:rFonts w:ascii="Calibri" w:hAnsi="Calibri" w:cs="Verdana"/>
          <w:color w:val="333333"/>
          <w:sz w:val="20"/>
          <w:szCs w:val="22"/>
          <w:u w:val="single"/>
          <w:lang w:val="pl-PL"/>
        </w:rPr>
      </w:pPr>
      <w:r w:rsidRPr="00D239DC">
        <w:rPr>
          <w:rFonts w:ascii="Calibri" w:hAnsi="Calibri" w:cs="Verdana"/>
          <w:color w:val="333333"/>
          <w:sz w:val="20"/>
          <w:szCs w:val="22"/>
          <w:u w:val="single"/>
          <w:lang w:val="pl-PL"/>
        </w:rPr>
        <w:t xml:space="preserve">Z systemu Windows </w:t>
      </w:r>
      <w:r w:rsidR="006615B1" w:rsidRPr="00D239DC">
        <w:rPr>
          <w:rFonts w:ascii="Calibri" w:hAnsi="Calibri" w:cs="Verdana"/>
          <w:color w:val="333333"/>
          <w:sz w:val="20"/>
          <w:szCs w:val="22"/>
          <w:u w:val="single"/>
          <w:lang w:val="pl-PL"/>
        </w:rPr>
        <w:t>&gt;</w:t>
      </w:r>
    </w:p>
    <w:p w:rsidR="0075012C" w:rsidRPr="00D239DC" w:rsidRDefault="0075012C" w:rsidP="00D239DC">
      <w:pPr>
        <w:widowControl w:val="0"/>
        <w:numPr>
          <w:ilvl w:val="0"/>
          <w:numId w:val="9"/>
        </w:numPr>
        <w:autoSpaceDE w:val="0"/>
        <w:autoSpaceDN w:val="0"/>
        <w:adjustRightInd w:val="0"/>
        <w:spacing w:after="0"/>
        <w:rPr>
          <w:rFonts w:ascii="Calibri" w:hAnsi="Calibri" w:cs="Verdana"/>
          <w:color w:val="808080" w:themeColor="background1" w:themeShade="80"/>
          <w:sz w:val="20"/>
          <w:szCs w:val="22"/>
          <w:lang w:val="pl-PL"/>
        </w:rPr>
      </w:pPr>
      <w:r w:rsidRPr="00D239DC">
        <w:rPr>
          <w:rFonts w:ascii="Calibri" w:hAnsi="Calibri" w:cs="Verdana"/>
          <w:color w:val="808080" w:themeColor="background1" w:themeShade="80"/>
          <w:sz w:val="20"/>
          <w:szCs w:val="22"/>
          <w:lang w:val="pl-PL"/>
        </w:rPr>
        <w:t>Z systemu Windows, ale wyłącznie należący do grupy "</w:t>
      </w:r>
      <w:proofErr w:type="spellStart"/>
      <w:r w:rsidRPr="00D239DC">
        <w:rPr>
          <w:rFonts w:ascii="Calibri" w:hAnsi="Calibri" w:cs="Verdana"/>
          <w:color w:val="808080" w:themeColor="background1" w:themeShade="80"/>
          <w:sz w:val="20"/>
          <w:szCs w:val="22"/>
          <w:lang w:val="pl-PL"/>
        </w:rPr>
        <w:t>administrators</w:t>
      </w:r>
      <w:proofErr w:type="spellEnd"/>
      <w:r w:rsidRPr="00D239DC">
        <w:rPr>
          <w:rFonts w:ascii="Calibri" w:hAnsi="Calibri" w:cs="Verdana"/>
          <w:color w:val="808080" w:themeColor="background1" w:themeShade="80"/>
          <w:sz w:val="20"/>
          <w:szCs w:val="22"/>
          <w:lang w:val="pl-PL"/>
        </w:rPr>
        <w:t xml:space="preserve">" </w:t>
      </w:r>
    </w:p>
    <w:p w:rsidR="0075012C" w:rsidRPr="00D239DC" w:rsidRDefault="0075012C" w:rsidP="00D239DC">
      <w:pPr>
        <w:widowControl w:val="0"/>
        <w:numPr>
          <w:ilvl w:val="0"/>
          <w:numId w:val="9"/>
        </w:numPr>
        <w:autoSpaceDE w:val="0"/>
        <w:autoSpaceDN w:val="0"/>
        <w:adjustRightInd w:val="0"/>
        <w:spacing w:after="0"/>
        <w:rPr>
          <w:rFonts w:ascii="Calibri" w:hAnsi="Calibri" w:cs="Verdana"/>
          <w:color w:val="333333"/>
          <w:sz w:val="20"/>
          <w:szCs w:val="22"/>
          <w:u w:val="single"/>
          <w:lang w:val="pl-PL"/>
        </w:rPr>
      </w:pPr>
      <w:r w:rsidRPr="00D239DC">
        <w:rPr>
          <w:rFonts w:ascii="Calibri" w:hAnsi="Calibri" w:cs="Verdana"/>
          <w:color w:val="333333"/>
          <w:sz w:val="20"/>
          <w:szCs w:val="22"/>
          <w:u w:val="single"/>
          <w:lang w:val="pl-PL"/>
        </w:rPr>
        <w:t xml:space="preserve">Z </w:t>
      </w:r>
      <w:proofErr w:type="spellStart"/>
      <w:r w:rsidRPr="00D239DC">
        <w:rPr>
          <w:rFonts w:ascii="Calibri" w:hAnsi="Calibri" w:cs="Verdana"/>
          <w:color w:val="333333"/>
          <w:sz w:val="20"/>
          <w:szCs w:val="22"/>
          <w:u w:val="single"/>
          <w:lang w:val="pl-PL"/>
        </w:rPr>
        <w:t>Active</w:t>
      </w:r>
      <w:proofErr w:type="spellEnd"/>
      <w:r w:rsidRPr="00D239DC">
        <w:rPr>
          <w:rFonts w:ascii="Calibri" w:hAnsi="Calibri" w:cs="Verdana"/>
          <w:color w:val="333333"/>
          <w:sz w:val="20"/>
          <w:szCs w:val="22"/>
          <w:u w:val="single"/>
          <w:lang w:val="pl-PL"/>
        </w:rPr>
        <w:t xml:space="preserve"> </w:t>
      </w:r>
      <w:proofErr w:type="spellStart"/>
      <w:r w:rsidRPr="00D239DC">
        <w:rPr>
          <w:rFonts w:ascii="Calibri" w:hAnsi="Calibri" w:cs="Verdana"/>
          <w:color w:val="333333"/>
          <w:sz w:val="20"/>
          <w:szCs w:val="22"/>
          <w:u w:val="single"/>
          <w:lang w:val="pl-PL"/>
        </w:rPr>
        <w:t>Directory</w:t>
      </w:r>
      <w:proofErr w:type="spellEnd"/>
      <w:r w:rsidRPr="00D239DC">
        <w:rPr>
          <w:rFonts w:ascii="Calibri" w:hAnsi="Calibri" w:cs="Verdana"/>
          <w:color w:val="333333"/>
          <w:sz w:val="20"/>
          <w:szCs w:val="22"/>
          <w:u w:val="single"/>
          <w:lang w:val="pl-PL"/>
        </w:rPr>
        <w:t xml:space="preserve"> </w:t>
      </w:r>
    </w:p>
    <w:p w:rsidR="0075012C" w:rsidRPr="00D239DC" w:rsidRDefault="0075012C" w:rsidP="00D239DC">
      <w:pPr>
        <w:widowControl w:val="0"/>
        <w:numPr>
          <w:ilvl w:val="0"/>
          <w:numId w:val="9"/>
        </w:numPr>
        <w:autoSpaceDE w:val="0"/>
        <w:autoSpaceDN w:val="0"/>
        <w:adjustRightInd w:val="0"/>
        <w:spacing w:after="0"/>
        <w:rPr>
          <w:rFonts w:ascii="Calibri" w:hAnsi="Calibri" w:cs="Verdana"/>
          <w:color w:val="333333"/>
          <w:sz w:val="20"/>
          <w:szCs w:val="22"/>
          <w:u w:val="single"/>
          <w:lang w:val="pl-PL"/>
        </w:rPr>
      </w:pPr>
      <w:r w:rsidRPr="00D239DC">
        <w:rPr>
          <w:rFonts w:ascii="Calibri" w:hAnsi="Calibri" w:cs="Verdana"/>
          <w:color w:val="333333"/>
          <w:sz w:val="20"/>
          <w:szCs w:val="22"/>
          <w:u w:val="single"/>
          <w:lang w:val="pl-PL"/>
        </w:rPr>
        <w:t xml:space="preserve">Tworzeni na serwerze SQL </w:t>
      </w:r>
    </w:p>
    <w:p w:rsidR="001B173B" w:rsidRDefault="001B173B" w:rsidP="00D239DC">
      <w:pPr>
        <w:widowControl w:val="0"/>
        <w:autoSpaceDE w:val="0"/>
        <w:autoSpaceDN w:val="0"/>
        <w:adjustRightInd w:val="0"/>
        <w:spacing w:after="0"/>
        <w:rPr>
          <w:rFonts w:ascii="Calibri" w:hAnsi="Calibri" w:cs="Verdana"/>
          <w:b/>
          <w:color w:val="333333"/>
          <w:sz w:val="20"/>
          <w:szCs w:val="22"/>
          <w:lang w:val="pl-PL"/>
        </w:rPr>
      </w:pPr>
    </w:p>
    <w:p w:rsidR="0075012C" w:rsidRPr="00D239DC" w:rsidRDefault="0075012C" w:rsidP="00D239DC">
      <w:pPr>
        <w:widowControl w:val="0"/>
        <w:autoSpaceDE w:val="0"/>
        <w:autoSpaceDN w:val="0"/>
        <w:adjustRightInd w:val="0"/>
        <w:spacing w:after="0"/>
        <w:rPr>
          <w:rFonts w:ascii="Calibri" w:hAnsi="Calibri" w:cs="Verdana"/>
          <w:b/>
          <w:color w:val="333333"/>
          <w:sz w:val="20"/>
          <w:szCs w:val="22"/>
          <w:lang w:val="pl-PL"/>
        </w:rPr>
      </w:pPr>
      <w:r w:rsidRPr="00D239DC">
        <w:rPr>
          <w:rFonts w:ascii="Calibri" w:hAnsi="Calibri" w:cs="Verdana"/>
          <w:b/>
          <w:color w:val="333333"/>
          <w:sz w:val="20"/>
          <w:szCs w:val="22"/>
          <w:lang w:val="pl-PL"/>
        </w:rPr>
        <w:t xml:space="preserve">10 Nastąpiła awaria serwera i musisz odtworzyć bazę z kopii zapasowych. Backup pełny był wykonywany w sobotę o 23:00. W pozostałe dni o 23:00 wykonywany był backup różnicowy, a co godzinę w godz. 8-16 backup logu. Awaria wystąpiła w środę o godz. 11:20. Których plików i w jakiej kolejności użyjesz do odtworzenia bazy. </w:t>
      </w:r>
    </w:p>
    <w:p w:rsidR="0075012C" w:rsidRPr="00D239DC" w:rsidRDefault="0075012C" w:rsidP="00D239DC">
      <w:pPr>
        <w:widowControl w:val="0"/>
        <w:numPr>
          <w:ilvl w:val="0"/>
          <w:numId w:val="10"/>
        </w:numPr>
        <w:autoSpaceDE w:val="0"/>
        <w:autoSpaceDN w:val="0"/>
        <w:adjustRightInd w:val="0"/>
        <w:spacing w:after="0"/>
        <w:rPr>
          <w:rFonts w:ascii="Calibri" w:hAnsi="Calibri" w:cs="Verdana"/>
          <w:color w:val="808080" w:themeColor="background1" w:themeShade="80"/>
          <w:sz w:val="20"/>
          <w:szCs w:val="22"/>
          <w:lang w:val="pl-PL"/>
        </w:rPr>
      </w:pPr>
      <w:r w:rsidRPr="00D239DC">
        <w:rPr>
          <w:rFonts w:ascii="Calibri" w:hAnsi="Calibri" w:cs="Verdana"/>
          <w:color w:val="808080" w:themeColor="background1" w:themeShade="80"/>
          <w:sz w:val="20"/>
          <w:szCs w:val="22"/>
          <w:lang w:val="pl-PL"/>
        </w:rPr>
        <w:t xml:space="preserve">Najpierw pełny z ostatniej soboty, następnie wszystkie różnicowe i logi w kolejności wykonywania </w:t>
      </w:r>
    </w:p>
    <w:p w:rsidR="0075012C" w:rsidRPr="00D239DC" w:rsidRDefault="0075012C" w:rsidP="00D239DC">
      <w:pPr>
        <w:widowControl w:val="0"/>
        <w:numPr>
          <w:ilvl w:val="0"/>
          <w:numId w:val="10"/>
        </w:numPr>
        <w:autoSpaceDE w:val="0"/>
        <w:autoSpaceDN w:val="0"/>
        <w:adjustRightInd w:val="0"/>
        <w:spacing w:after="0"/>
        <w:rPr>
          <w:rFonts w:ascii="Calibri" w:hAnsi="Calibri" w:cs="Verdana"/>
          <w:color w:val="808080" w:themeColor="background1" w:themeShade="80"/>
          <w:sz w:val="20"/>
          <w:szCs w:val="22"/>
          <w:lang w:val="pl-PL"/>
        </w:rPr>
      </w:pPr>
      <w:r w:rsidRPr="00D239DC">
        <w:rPr>
          <w:rFonts w:ascii="Calibri" w:hAnsi="Calibri" w:cs="Verdana"/>
          <w:color w:val="808080" w:themeColor="background1" w:themeShade="80"/>
          <w:sz w:val="20"/>
          <w:szCs w:val="22"/>
          <w:lang w:val="pl-PL"/>
        </w:rPr>
        <w:t>Najpierw pełny z ostatniej soboty, nas</w:t>
      </w:r>
      <w:r w:rsidR="006615B1" w:rsidRPr="00D239DC">
        <w:rPr>
          <w:rFonts w:ascii="Calibri" w:hAnsi="Calibri" w:cs="Verdana"/>
          <w:color w:val="808080" w:themeColor="background1" w:themeShade="80"/>
          <w:sz w:val="20"/>
          <w:szCs w:val="22"/>
          <w:lang w:val="pl-PL"/>
        </w:rPr>
        <w:t>t</w:t>
      </w:r>
      <w:r w:rsidRPr="00D239DC">
        <w:rPr>
          <w:rFonts w:ascii="Calibri" w:hAnsi="Calibri" w:cs="Verdana"/>
          <w:color w:val="808080" w:themeColor="background1" w:themeShade="80"/>
          <w:sz w:val="20"/>
          <w:szCs w:val="22"/>
          <w:lang w:val="pl-PL"/>
        </w:rPr>
        <w:t xml:space="preserve">ępnie różnicowy z wtorku, a następnie log z 11:00 ze środy </w:t>
      </w:r>
    </w:p>
    <w:p w:rsidR="0075012C" w:rsidRPr="00D239DC" w:rsidRDefault="0075012C" w:rsidP="00D239DC">
      <w:pPr>
        <w:widowControl w:val="0"/>
        <w:numPr>
          <w:ilvl w:val="0"/>
          <w:numId w:val="10"/>
        </w:numPr>
        <w:autoSpaceDE w:val="0"/>
        <w:autoSpaceDN w:val="0"/>
        <w:adjustRightInd w:val="0"/>
        <w:spacing w:after="0"/>
        <w:rPr>
          <w:rFonts w:ascii="Calibri" w:hAnsi="Calibri" w:cs="Verdana"/>
          <w:color w:val="808080" w:themeColor="background1" w:themeShade="80"/>
          <w:sz w:val="20"/>
          <w:szCs w:val="22"/>
          <w:lang w:val="pl-PL"/>
        </w:rPr>
      </w:pPr>
      <w:r w:rsidRPr="00D239DC">
        <w:rPr>
          <w:rFonts w:ascii="Calibri" w:hAnsi="Calibri" w:cs="Verdana"/>
          <w:color w:val="808080" w:themeColor="background1" w:themeShade="80"/>
          <w:sz w:val="20"/>
          <w:szCs w:val="22"/>
          <w:lang w:val="pl-PL"/>
        </w:rPr>
        <w:t xml:space="preserve">Najpierw pełny z ostatniej soboty, następnie różnicowe z niedzieli, poniedziałku i wtorku, następnie wszystkie dostępne logi z środy </w:t>
      </w:r>
    </w:p>
    <w:p w:rsidR="0075012C" w:rsidRPr="00D239DC" w:rsidRDefault="0075012C" w:rsidP="00D239DC">
      <w:pPr>
        <w:widowControl w:val="0"/>
        <w:numPr>
          <w:ilvl w:val="0"/>
          <w:numId w:val="10"/>
        </w:numPr>
        <w:autoSpaceDE w:val="0"/>
        <w:autoSpaceDN w:val="0"/>
        <w:adjustRightInd w:val="0"/>
        <w:spacing w:after="0"/>
        <w:rPr>
          <w:rFonts w:ascii="Calibri" w:hAnsi="Calibri" w:cs="Verdana"/>
          <w:color w:val="808080" w:themeColor="background1" w:themeShade="80"/>
          <w:sz w:val="20"/>
          <w:szCs w:val="22"/>
          <w:lang w:val="pl-PL"/>
        </w:rPr>
      </w:pPr>
      <w:r w:rsidRPr="00D239DC">
        <w:rPr>
          <w:rFonts w:ascii="Calibri" w:hAnsi="Calibri" w:cs="Verdana"/>
          <w:color w:val="333333"/>
          <w:sz w:val="20"/>
          <w:szCs w:val="22"/>
          <w:u w:val="single"/>
          <w:lang w:val="pl-PL"/>
        </w:rPr>
        <w:t>Najpierw pełny z ostatniej soboty, następnie różnicowy z wtorku, następnie wszystkie dostępne logi ze środy</w:t>
      </w:r>
      <w:r w:rsidRPr="00D239DC">
        <w:rPr>
          <w:rFonts w:ascii="Calibri" w:hAnsi="Calibri" w:cs="Verdana"/>
          <w:color w:val="808080" w:themeColor="background1" w:themeShade="80"/>
          <w:sz w:val="20"/>
          <w:szCs w:val="22"/>
          <w:lang w:val="pl-PL"/>
        </w:rPr>
        <w:t xml:space="preserve"> </w:t>
      </w:r>
    </w:p>
    <w:p w:rsidR="001B173B" w:rsidRDefault="001B173B">
      <w:pPr>
        <w:spacing w:after="0"/>
        <w:rPr>
          <w:rFonts w:ascii="Calibri" w:hAnsi="Calibri" w:cs="Verdana"/>
          <w:b/>
          <w:color w:val="333333"/>
          <w:sz w:val="20"/>
          <w:szCs w:val="22"/>
          <w:lang w:val="pl-PL"/>
        </w:rPr>
      </w:pPr>
      <w:r>
        <w:rPr>
          <w:rFonts w:ascii="Calibri" w:hAnsi="Calibri" w:cs="Verdana"/>
          <w:b/>
          <w:color w:val="333333"/>
          <w:sz w:val="20"/>
          <w:szCs w:val="22"/>
          <w:lang w:val="pl-PL"/>
        </w:rPr>
        <w:br w:type="page"/>
      </w:r>
    </w:p>
    <w:p w:rsidR="001B173B" w:rsidRDefault="001B173B" w:rsidP="00D239DC">
      <w:pPr>
        <w:widowControl w:val="0"/>
        <w:autoSpaceDE w:val="0"/>
        <w:autoSpaceDN w:val="0"/>
        <w:adjustRightInd w:val="0"/>
        <w:spacing w:after="0"/>
        <w:rPr>
          <w:rFonts w:ascii="Calibri" w:hAnsi="Calibri" w:cs="Verdana"/>
          <w:b/>
          <w:color w:val="333333"/>
          <w:sz w:val="20"/>
          <w:szCs w:val="22"/>
          <w:lang w:val="pl-PL"/>
        </w:rPr>
      </w:pPr>
    </w:p>
    <w:p w:rsidR="0075012C" w:rsidRPr="00D239DC" w:rsidRDefault="0075012C" w:rsidP="00D239DC">
      <w:pPr>
        <w:widowControl w:val="0"/>
        <w:autoSpaceDE w:val="0"/>
        <w:autoSpaceDN w:val="0"/>
        <w:adjustRightInd w:val="0"/>
        <w:spacing w:after="0"/>
        <w:rPr>
          <w:rFonts w:ascii="Calibri" w:hAnsi="Calibri" w:cs="Verdana"/>
          <w:b/>
          <w:color w:val="333333"/>
          <w:sz w:val="20"/>
          <w:szCs w:val="22"/>
          <w:lang w:val="pl-PL"/>
        </w:rPr>
      </w:pPr>
      <w:r w:rsidRPr="00D239DC">
        <w:rPr>
          <w:rFonts w:ascii="Calibri" w:hAnsi="Calibri" w:cs="Verdana"/>
          <w:b/>
          <w:color w:val="333333"/>
          <w:sz w:val="20"/>
          <w:szCs w:val="22"/>
          <w:lang w:val="pl-PL"/>
        </w:rPr>
        <w:t xml:space="preserve">11 Zaznacz poprawne stwierdzenia dotyczące kopii zapasowych w MS SQL </w:t>
      </w:r>
    </w:p>
    <w:p w:rsidR="0075012C" w:rsidRPr="00D239DC" w:rsidRDefault="0075012C" w:rsidP="00D239DC">
      <w:pPr>
        <w:widowControl w:val="0"/>
        <w:numPr>
          <w:ilvl w:val="0"/>
          <w:numId w:val="11"/>
        </w:numPr>
        <w:autoSpaceDE w:val="0"/>
        <w:autoSpaceDN w:val="0"/>
        <w:adjustRightInd w:val="0"/>
        <w:spacing w:after="0"/>
        <w:rPr>
          <w:rFonts w:ascii="Calibri" w:hAnsi="Calibri" w:cs="Verdana"/>
          <w:color w:val="333333"/>
          <w:sz w:val="20"/>
          <w:szCs w:val="22"/>
          <w:u w:val="single"/>
          <w:lang w:val="pl-PL"/>
        </w:rPr>
      </w:pPr>
      <w:r w:rsidRPr="00D239DC">
        <w:rPr>
          <w:rFonts w:ascii="Calibri" w:hAnsi="Calibri" w:cs="Verdana"/>
          <w:color w:val="333333"/>
          <w:sz w:val="20"/>
          <w:szCs w:val="22"/>
          <w:u w:val="single"/>
          <w:lang w:val="pl-PL"/>
        </w:rPr>
        <w:t xml:space="preserve">Backup dotyczy zawsze tylko jednej bazy danych </w:t>
      </w:r>
    </w:p>
    <w:p w:rsidR="0075012C" w:rsidRPr="00D239DC" w:rsidRDefault="0075012C" w:rsidP="00D239DC">
      <w:pPr>
        <w:widowControl w:val="0"/>
        <w:numPr>
          <w:ilvl w:val="0"/>
          <w:numId w:val="11"/>
        </w:numPr>
        <w:autoSpaceDE w:val="0"/>
        <w:autoSpaceDN w:val="0"/>
        <w:adjustRightInd w:val="0"/>
        <w:spacing w:after="0"/>
        <w:rPr>
          <w:rFonts w:ascii="Calibri" w:hAnsi="Calibri" w:cs="Verdana"/>
          <w:color w:val="333333"/>
          <w:sz w:val="20"/>
          <w:szCs w:val="22"/>
          <w:u w:val="single"/>
          <w:lang w:val="pl-PL"/>
        </w:rPr>
      </w:pPr>
      <w:r w:rsidRPr="00D239DC">
        <w:rPr>
          <w:rFonts w:ascii="Calibri" w:hAnsi="Calibri" w:cs="Verdana"/>
          <w:color w:val="333333"/>
          <w:sz w:val="20"/>
          <w:szCs w:val="22"/>
          <w:u w:val="single"/>
          <w:lang w:val="pl-PL"/>
        </w:rPr>
        <w:t>Istnieje możliwość wykonania kopii zapasowej wybranej grupy plików (</w:t>
      </w:r>
      <w:proofErr w:type="spellStart"/>
      <w:r w:rsidRPr="00D239DC">
        <w:rPr>
          <w:rFonts w:ascii="Calibri" w:hAnsi="Calibri" w:cs="Verdana"/>
          <w:color w:val="333333"/>
          <w:sz w:val="20"/>
          <w:szCs w:val="22"/>
          <w:u w:val="single"/>
          <w:lang w:val="pl-PL"/>
        </w:rPr>
        <w:t>filegroup</w:t>
      </w:r>
      <w:proofErr w:type="spellEnd"/>
      <w:r w:rsidRPr="00D239DC">
        <w:rPr>
          <w:rFonts w:ascii="Calibri" w:hAnsi="Calibri" w:cs="Verdana"/>
          <w:color w:val="333333"/>
          <w:sz w:val="20"/>
          <w:szCs w:val="22"/>
          <w:u w:val="single"/>
          <w:lang w:val="pl-PL"/>
        </w:rPr>
        <w:t xml:space="preserve">) </w:t>
      </w:r>
    </w:p>
    <w:p w:rsidR="0075012C" w:rsidRPr="00D239DC" w:rsidRDefault="0075012C" w:rsidP="00D239DC">
      <w:pPr>
        <w:widowControl w:val="0"/>
        <w:numPr>
          <w:ilvl w:val="0"/>
          <w:numId w:val="11"/>
        </w:numPr>
        <w:autoSpaceDE w:val="0"/>
        <w:autoSpaceDN w:val="0"/>
        <w:adjustRightInd w:val="0"/>
        <w:spacing w:after="0"/>
        <w:rPr>
          <w:rFonts w:ascii="Calibri" w:hAnsi="Calibri" w:cs="Verdana"/>
          <w:color w:val="333333"/>
          <w:sz w:val="20"/>
          <w:szCs w:val="22"/>
          <w:u w:val="single"/>
          <w:lang w:val="pl-PL"/>
        </w:rPr>
      </w:pPr>
      <w:r w:rsidRPr="00D239DC">
        <w:rPr>
          <w:rFonts w:ascii="Calibri" w:hAnsi="Calibri" w:cs="Verdana"/>
          <w:color w:val="333333"/>
          <w:sz w:val="20"/>
          <w:szCs w:val="22"/>
          <w:u w:val="single"/>
          <w:lang w:val="pl-PL"/>
        </w:rPr>
        <w:t xml:space="preserve">Istnieje możliwość wykonania kopii zapasowej pojedynczego pliku bazy danych </w:t>
      </w:r>
    </w:p>
    <w:p w:rsidR="0075012C" w:rsidRPr="00D239DC" w:rsidRDefault="0075012C" w:rsidP="00D239DC">
      <w:pPr>
        <w:widowControl w:val="0"/>
        <w:numPr>
          <w:ilvl w:val="0"/>
          <w:numId w:val="11"/>
        </w:numPr>
        <w:autoSpaceDE w:val="0"/>
        <w:autoSpaceDN w:val="0"/>
        <w:adjustRightInd w:val="0"/>
        <w:spacing w:after="0"/>
        <w:rPr>
          <w:rFonts w:ascii="Calibri" w:hAnsi="Calibri" w:cs="Verdana"/>
          <w:color w:val="808080" w:themeColor="background1" w:themeShade="80"/>
          <w:sz w:val="20"/>
          <w:szCs w:val="22"/>
          <w:lang w:val="pl-PL"/>
        </w:rPr>
      </w:pPr>
      <w:r w:rsidRPr="00D239DC">
        <w:rPr>
          <w:rFonts w:ascii="Calibri" w:hAnsi="Calibri" w:cs="Verdana"/>
          <w:color w:val="808080" w:themeColor="background1" w:themeShade="80"/>
          <w:sz w:val="20"/>
          <w:szCs w:val="22"/>
          <w:lang w:val="pl-PL"/>
        </w:rPr>
        <w:t xml:space="preserve">Plik z kopią zapasową zawiera tabele z zawartością, lecz nie zawiera definicji obiektów takich jak: procedury składowane i wyzwalacze </w:t>
      </w:r>
    </w:p>
    <w:p w:rsidR="002F1511" w:rsidRPr="00D239DC" w:rsidRDefault="002F1511" w:rsidP="00D239DC">
      <w:pPr>
        <w:numPr>
          <w:ilvl w:val="0"/>
          <w:numId w:val="11"/>
        </w:numPr>
        <w:spacing w:after="0"/>
        <w:rPr>
          <w:rFonts w:ascii="Calibri" w:hAnsi="Calibri"/>
          <w:sz w:val="20"/>
          <w:szCs w:val="22"/>
          <w:u w:val="single"/>
        </w:rPr>
      </w:pPr>
      <w:r w:rsidRPr="00D239DC">
        <w:rPr>
          <w:rFonts w:ascii="Calibri" w:hAnsi="Calibri"/>
          <w:sz w:val="20"/>
          <w:szCs w:val="22"/>
          <w:u w:val="single"/>
        </w:rPr>
        <w:t>Jeden plik może zawierać wiele kopii zapasowych</w:t>
      </w:r>
    </w:p>
    <w:p w:rsidR="002F1511" w:rsidRPr="00D239DC" w:rsidRDefault="002F1511" w:rsidP="00D239DC">
      <w:pPr>
        <w:widowControl w:val="0"/>
        <w:autoSpaceDE w:val="0"/>
        <w:autoSpaceDN w:val="0"/>
        <w:adjustRightInd w:val="0"/>
        <w:spacing w:after="0"/>
        <w:ind w:left="720"/>
        <w:rPr>
          <w:rFonts w:ascii="Calibri" w:hAnsi="Calibri" w:cs="Verdana"/>
          <w:color w:val="808080" w:themeColor="background1" w:themeShade="80"/>
          <w:sz w:val="20"/>
          <w:szCs w:val="22"/>
          <w:lang w:val="pl-PL"/>
        </w:rPr>
      </w:pPr>
    </w:p>
    <w:p w:rsidR="0075012C" w:rsidRPr="00D239DC" w:rsidRDefault="0075012C" w:rsidP="00D239DC">
      <w:pPr>
        <w:widowControl w:val="0"/>
        <w:autoSpaceDE w:val="0"/>
        <w:autoSpaceDN w:val="0"/>
        <w:adjustRightInd w:val="0"/>
        <w:spacing w:after="0"/>
        <w:rPr>
          <w:rFonts w:ascii="Calibri" w:hAnsi="Calibri" w:cs="Verdana"/>
          <w:b/>
          <w:color w:val="333333"/>
          <w:sz w:val="20"/>
          <w:szCs w:val="22"/>
          <w:lang w:val="pl-PL"/>
        </w:rPr>
      </w:pPr>
      <w:r w:rsidRPr="00D239DC">
        <w:rPr>
          <w:rFonts w:ascii="Calibri" w:hAnsi="Calibri" w:cs="Verdana"/>
          <w:b/>
          <w:color w:val="333333"/>
          <w:sz w:val="20"/>
          <w:szCs w:val="22"/>
          <w:lang w:val="pl-PL"/>
        </w:rPr>
        <w:t xml:space="preserve">12 Zaznacz poprawne stwierdzenia dotyczące replikacji w MS SQL </w:t>
      </w:r>
    </w:p>
    <w:p w:rsidR="00EC5D48" w:rsidRPr="00D239DC" w:rsidRDefault="00EC5D48" w:rsidP="00D239DC">
      <w:pPr>
        <w:numPr>
          <w:ilvl w:val="0"/>
          <w:numId w:val="12"/>
        </w:numPr>
        <w:spacing w:after="0"/>
        <w:rPr>
          <w:rFonts w:ascii="Calibri" w:hAnsi="Calibri"/>
          <w:sz w:val="20"/>
          <w:szCs w:val="22"/>
          <w:u w:val="single"/>
        </w:rPr>
      </w:pPr>
      <w:r w:rsidRPr="00D239DC">
        <w:rPr>
          <w:rFonts w:ascii="Calibri" w:hAnsi="Calibri"/>
          <w:sz w:val="20"/>
          <w:szCs w:val="22"/>
          <w:u w:val="single"/>
        </w:rPr>
        <w:t>Publikator i dystrybutor mogą znajdować się na jednym serwerze</w:t>
      </w:r>
    </w:p>
    <w:p w:rsidR="0075012C" w:rsidRPr="00D239DC" w:rsidRDefault="0075012C" w:rsidP="00D239DC">
      <w:pPr>
        <w:widowControl w:val="0"/>
        <w:numPr>
          <w:ilvl w:val="0"/>
          <w:numId w:val="12"/>
        </w:numPr>
        <w:autoSpaceDE w:val="0"/>
        <w:autoSpaceDN w:val="0"/>
        <w:adjustRightInd w:val="0"/>
        <w:spacing w:after="0"/>
        <w:rPr>
          <w:rFonts w:ascii="Calibri" w:hAnsi="Calibri" w:cs="Verdana"/>
          <w:color w:val="808080" w:themeColor="background1" w:themeShade="80"/>
          <w:sz w:val="20"/>
          <w:szCs w:val="22"/>
          <w:lang w:val="pl-PL"/>
        </w:rPr>
      </w:pPr>
      <w:r w:rsidRPr="00D239DC">
        <w:rPr>
          <w:rFonts w:ascii="Calibri" w:hAnsi="Calibri" w:cs="Verdana"/>
          <w:color w:val="333333"/>
          <w:sz w:val="20"/>
          <w:szCs w:val="22"/>
          <w:u w:val="single"/>
          <w:lang w:val="pl-PL"/>
        </w:rPr>
        <w:t>Do jednej publikacji może zapisać się wielu subskrybentów</w:t>
      </w:r>
      <w:r w:rsidRPr="00D239DC">
        <w:rPr>
          <w:rFonts w:ascii="Calibri" w:hAnsi="Calibri" w:cs="Verdana"/>
          <w:color w:val="808080" w:themeColor="background1" w:themeShade="80"/>
          <w:sz w:val="20"/>
          <w:szCs w:val="22"/>
          <w:lang w:val="pl-PL"/>
        </w:rPr>
        <w:t xml:space="preserve"> </w:t>
      </w:r>
    </w:p>
    <w:p w:rsidR="0075012C" w:rsidRPr="00D239DC" w:rsidRDefault="0075012C" w:rsidP="00D239DC">
      <w:pPr>
        <w:widowControl w:val="0"/>
        <w:numPr>
          <w:ilvl w:val="0"/>
          <w:numId w:val="12"/>
        </w:numPr>
        <w:autoSpaceDE w:val="0"/>
        <w:autoSpaceDN w:val="0"/>
        <w:adjustRightInd w:val="0"/>
        <w:spacing w:after="0"/>
        <w:rPr>
          <w:rFonts w:ascii="Calibri" w:hAnsi="Calibri" w:cs="Verdana"/>
          <w:color w:val="808080" w:themeColor="background1" w:themeShade="80"/>
          <w:sz w:val="20"/>
          <w:szCs w:val="22"/>
          <w:lang w:val="pl-PL"/>
        </w:rPr>
      </w:pPr>
      <w:r w:rsidRPr="00D239DC">
        <w:rPr>
          <w:rFonts w:ascii="Calibri" w:hAnsi="Calibri" w:cs="Verdana"/>
          <w:color w:val="808080" w:themeColor="background1" w:themeShade="80"/>
          <w:sz w:val="20"/>
          <w:szCs w:val="22"/>
          <w:lang w:val="pl-PL"/>
        </w:rPr>
        <w:t>Dystrybutor jest serwerem źródłowym, na którym znajduje się baza, którą replikujemy</w:t>
      </w:r>
      <w:r w:rsidR="00067D42" w:rsidRPr="00D239DC">
        <w:rPr>
          <w:rFonts w:ascii="Calibri" w:hAnsi="Calibri" w:cs="Verdana"/>
          <w:color w:val="808080" w:themeColor="background1" w:themeShade="80"/>
          <w:sz w:val="20"/>
          <w:szCs w:val="22"/>
          <w:lang w:val="pl-PL"/>
        </w:rPr>
        <w:t xml:space="preserve"> </w:t>
      </w:r>
    </w:p>
    <w:p w:rsidR="0075012C" w:rsidRPr="00D239DC" w:rsidRDefault="0075012C" w:rsidP="00D239DC">
      <w:pPr>
        <w:widowControl w:val="0"/>
        <w:numPr>
          <w:ilvl w:val="0"/>
          <w:numId w:val="12"/>
        </w:numPr>
        <w:autoSpaceDE w:val="0"/>
        <w:autoSpaceDN w:val="0"/>
        <w:adjustRightInd w:val="0"/>
        <w:spacing w:after="0"/>
        <w:rPr>
          <w:rFonts w:ascii="Calibri" w:hAnsi="Calibri" w:cs="Verdana"/>
          <w:color w:val="808080" w:themeColor="background1" w:themeShade="80"/>
          <w:sz w:val="20"/>
          <w:szCs w:val="22"/>
          <w:lang w:val="pl-PL"/>
        </w:rPr>
      </w:pPr>
      <w:r w:rsidRPr="00D239DC">
        <w:rPr>
          <w:rFonts w:ascii="Calibri" w:hAnsi="Calibri" w:cs="Verdana"/>
          <w:color w:val="808080" w:themeColor="background1" w:themeShade="80"/>
          <w:sz w:val="20"/>
          <w:szCs w:val="22"/>
          <w:lang w:val="pl-PL"/>
        </w:rPr>
        <w:t xml:space="preserve">Dystrybutor ma zawsze przypisany jeden publikator </w:t>
      </w:r>
    </w:p>
    <w:p w:rsidR="00EC5D48" w:rsidRPr="00D239DC" w:rsidRDefault="0075012C" w:rsidP="00D239DC">
      <w:pPr>
        <w:widowControl w:val="0"/>
        <w:numPr>
          <w:ilvl w:val="0"/>
          <w:numId w:val="12"/>
        </w:numPr>
        <w:autoSpaceDE w:val="0"/>
        <w:autoSpaceDN w:val="0"/>
        <w:adjustRightInd w:val="0"/>
        <w:spacing w:after="0"/>
        <w:rPr>
          <w:rFonts w:ascii="Calibri" w:hAnsi="Calibri" w:cs="Verdana"/>
          <w:color w:val="333333"/>
          <w:sz w:val="20"/>
          <w:szCs w:val="22"/>
          <w:u w:val="single"/>
          <w:lang w:val="pl-PL"/>
        </w:rPr>
      </w:pPr>
      <w:r w:rsidRPr="00D239DC">
        <w:rPr>
          <w:rFonts w:ascii="Calibri" w:hAnsi="Calibri" w:cs="Verdana"/>
          <w:color w:val="333333"/>
          <w:sz w:val="20"/>
          <w:szCs w:val="22"/>
          <w:u w:val="single"/>
          <w:lang w:val="pl-PL"/>
        </w:rPr>
        <w:t>Publikator jest serwerem źródłowym, na którym znajd</w:t>
      </w:r>
      <w:r w:rsidR="00067D42" w:rsidRPr="00D239DC">
        <w:rPr>
          <w:rFonts w:ascii="Calibri" w:hAnsi="Calibri" w:cs="Verdana"/>
          <w:color w:val="333333"/>
          <w:sz w:val="20"/>
          <w:szCs w:val="22"/>
          <w:u w:val="single"/>
          <w:lang w:val="pl-PL"/>
        </w:rPr>
        <w:t>uje się baza, którą replikujemy</w:t>
      </w:r>
    </w:p>
    <w:p w:rsidR="00EC5D48" w:rsidRPr="00D239DC" w:rsidRDefault="00EC5D48" w:rsidP="00D239DC">
      <w:pPr>
        <w:numPr>
          <w:ilvl w:val="0"/>
          <w:numId w:val="12"/>
        </w:numPr>
        <w:spacing w:after="0"/>
        <w:rPr>
          <w:rFonts w:ascii="Calibri" w:hAnsi="Calibri"/>
          <w:sz w:val="20"/>
          <w:szCs w:val="22"/>
          <w:u w:val="single"/>
        </w:rPr>
      </w:pPr>
      <w:r w:rsidRPr="00D239DC">
        <w:rPr>
          <w:rFonts w:ascii="Calibri" w:hAnsi="Calibri"/>
          <w:sz w:val="20"/>
          <w:szCs w:val="22"/>
          <w:u w:val="single"/>
        </w:rPr>
        <w:t>Istnieje możliwość określenia, że chcemy replikować tylko wybrane tabele bazy danych</w:t>
      </w:r>
    </w:p>
    <w:p w:rsidR="00EC5D48" w:rsidRPr="00D239DC" w:rsidRDefault="00EC5D48" w:rsidP="00D239DC">
      <w:pPr>
        <w:numPr>
          <w:ilvl w:val="0"/>
          <w:numId w:val="12"/>
        </w:numPr>
        <w:spacing w:after="0"/>
        <w:rPr>
          <w:rFonts w:ascii="Calibri" w:hAnsi="Calibri"/>
          <w:color w:val="808080" w:themeColor="background1" w:themeShade="80"/>
          <w:sz w:val="20"/>
          <w:szCs w:val="22"/>
        </w:rPr>
      </w:pPr>
      <w:r w:rsidRPr="00D239DC">
        <w:rPr>
          <w:rFonts w:ascii="Calibri" w:hAnsi="Calibri"/>
          <w:color w:val="808080" w:themeColor="background1" w:themeShade="80"/>
          <w:sz w:val="20"/>
          <w:szCs w:val="22"/>
        </w:rPr>
        <w:t xml:space="preserve"> Replikacja dotyczy zawsze całej bazy danych</w:t>
      </w:r>
    </w:p>
    <w:p w:rsidR="00EC5D48" w:rsidRPr="00D239DC" w:rsidRDefault="00EC5D48" w:rsidP="00D239DC">
      <w:pPr>
        <w:numPr>
          <w:ilvl w:val="0"/>
          <w:numId w:val="12"/>
        </w:numPr>
        <w:spacing w:after="0"/>
        <w:rPr>
          <w:rFonts w:ascii="Calibri" w:hAnsi="Calibri"/>
          <w:sz w:val="20"/>
          <w:szCs w:val="22"/>
          <w:u w:val="single"/>
        </w:rPr>
      </w:pPr>
      <w:r w:rsidRPr="00D239DC">
        <w:rPr>
          <w:rFonts w:ascii="Calibri" w:hAnsi="Calibri"/>
          <w:color w:val="808080" w:themeColor="background1" w:themeShade="80"/>
          <w:sz w:val="20"/>
          <w:szCs w:val="22"/>
        </w:rPr>
        <w:t xml:space="preserve"> </w:t>
      </w:r>
      <w:r w:rsidRPr="00D239DC">
        <w:rPr>
          <w:rFonts w:ascii="Calibri" w:hAnsi="Calibri"/>
          <w:sz w:val="20"/>
          <w:szCs w:val="22"/>
          <w:u w:val="single"/>
        </w:rPr>
        <w:t>Istnieje możliwość określenia, że chcemy replikować tylko wybrane wiersze tabel bazy danych</w:t>
      </w:r>
    </w:p>
    <w:p w:rsidR="00EC5D48" w:rsidRPr="00D239DC" w:rsidRDefault="00EC5D48" w:rsidP="00D239DC">
      <w:pPr>
        <w:numPr>
          <w:ilvl w:val="0"/>
          <w:numId w:val="12"/>
        </w:numPr>
        <w:spacing w:after="0"/>
        <w:rPr>
          <w:rFonts w:ascii="Calibri" w:hAnsi="Calibri"/>
          <w:sz w:val="20"/>
          <w:szCs w:val="22"/>
          <w:u w:val="single"/>
        </w:rPr>
      </w:pPr>
      <w:r w:rsidRPr="00D239DC">
        <w:rPr>
          <w:rFonts w:ascii="Calibri" w:hAnsi="Calibri"/>
          <w:sz w:val="20"/>
          <w:szCs w:val="22"/>
          <w:u w:val="single"/>
        </w:rPr>
        <w:t xml:space="preserve"> Istnieje możliwość określenia, że chcemy replikować tylko wybrane kolumny tabel bazy danych</w:t>
      </w:r>
    </w:p>
    <w:p w:rsidR="00067D42" w:rsidRPr="00D239DC" w:rsidRDefault="00067D42" w:rsidP="00D239DC">
      <w:pPr>
        <w:numPr>
          <w:ilvl w:val="0"/>
          <w:numId w:val="12"/>
        </w:numPr>
        <w:spacing w:after="0"/>
        <w:rPr>
          <w:rFonts w:ascii="Calibri" w:hAnsi="Calibri"/>
          <w:color w:val="808080" w:themeColor="background1" w:themeShade="80"/>
          <w:sz w:val="20"/>
          <w:szCs w:val="22"/>
        </w:rPr>
      </w:pPr>
      <w:r w:rsidRPr="00D239DC">
        <w:rPr>
          <w:rFonts w:ascii="Calibri" w:hAnsi="Calibri"/>
          <w:color w:val="808080" w:themeColor="background1" w:themeShade="80"/>
          <w:sz w:val="20"/>
          <w:szCs w:val="22"/>
        </w:rPr>
        <w:t>----------------------------------------------</w:t>
      </w:r>
    </w:p>
    <w:p w:rsidR="00EC5D48" w:rsidRPr="00D239DC" w:rsidRDefault="00EC5D48" w:rsidP="00D239DC">
      <w:pPr>
        <w:numPr>
          <w:ilvl w:val="0"/>
          <w:numId w:val="12"/>
        </w:numPr>
        <w:spacing w:after="0"/>
        <w:rPr>
          <w:rFonts w:ascii="Calibri" w:hAnsi="Calibri"/>
          <w:color w:val="808080" w:themeColor="background1" w:themeShade="80"/>
          <w:sz w:val="20"/>
          <w:szCs w:val="22"/>
        </w:rPr>
      </w:pPr>
      <w:r w:rsidRPr="00D239DC">
        <w:rPr>
          <w:rFonts w:ascii="Calibri" w:hAnsi="Calibri"/>
          <w:color w:val="808080" w:themeColor="background1" w:themeShade="80"/>
          <w:sz w:val="20"/>
          <w:szCs w:val="22"/>
        </w:rPr>
        <w:t>Przy domyślnej konfiguracji replikacji transakcyjnej możemy wprowadzać zmiany po stronie subskrybenta i nie będą one nadpisywane</w:t>
      </w:r>
    </w:p>
    <w:p w:rsidR="00EC5D48" w:rsidRPr="00D239DC" w:rsidRDefault="00EC5D48" w:rsidP="00D239DC">
      <w:pPr>
        <w:numPr>
          <w:ilvl w:val="0"/>
          <w:numId w:val="12"/>
        </w:numPr>
        <w:spacing w:after="0"/>
        <w:rPr>
          <w:rFonts w:ascii="Calibri" w:hAnsi="Calibri"/>
          <w:sz w:val="20"/>
          <w:szCs w:val="22"/>
          <w:u w:val="single"/>
        </w:rPr>
      </w:pPr>
      <w:r w:rsidRPr="00D239DC">
        <w:rPr>
          <w:rFonts w:ascii="Calibri" w:hAnsi="Calibri"/>
          <w:sz w:val="20"/>
          <w:szCs w:val="22"/>
          <w:u w:val="single"/>
        </w:rPr>
        <w:t>W replikacji migawkowej za każdym razem przesyłana jest całość publikowanych danych</w:t>
      </w:r>
    </w:p>
    <w:p w:rsidR="00EC5D48" w:rsidRPr="00D239DC" w:rsidRDefault="00EC5D48" w:rsidP="00D239DC">
      <w:pPr>
        <w:numPr>
          <w:ilvl w:val="0"/>
          <w:numId w:val="12"/>
        </w:numPr>
        <w:spacing w:after="0"/>
        <w:rPr>
          <w:rFonts w:ascii="Calibri" w:hAnsi="Calibri"/>
          <w:color w:val="808080" w:themeColor="background1" w:themeShade="80"/>
          <w:sz w:val="20"/>
          <w:szCs w:val="22"/>
        </w:rPr>
      </w:pPr>
      <w:r w:rsidRPr="00D239DC">
        <w:rPr>
          <w:rFonts w:ascii="Calibri" w:hAnsi="Calibri"/>
          <w:color w:val="808080" w:themeColor="background1" w:themeShade="80"/>
          <w:sz w:val="20"/>
          <w:szCs w:val="22"/>
        </w:rPr>
        <w:t>Przy domyślnej konfiguracji replikacji transakcyjnej dane są synchronizowane w pełni transakcyjne, tzn. brak możliwości zatwierdzenia transakcji po stronie subskrybenta powoduje zerwanie transakcji po stronie publikatora</w:t>
      </w:r>
    </w:p>
    <w:p w:rsidR="00EC5D48" w:rsidRPr="00D239DC" w:rsidRDefault="00EC5D48" w:rsidP="00D239DC">
      <w:pPr>
        <w:numPr>
          <w:ilvl w:val="0"/>
          <w:numId w:val="12"/>
        </w:numPr>
        <w:spacing w:after="0"/>
        <w:rPr>
          <w:rFonts w:ascii="Calibri" w:hAnsi="Calibri"/>
          <w:color w:val="808080" w:themeColor="background1" w:themeShade="80"/>
          <w:sz w:val="20"/>
          <w:szCs w:val="22"/>
        </w:rPr>
      </w:pPr>
      <w:r w:rsidRPr="00D239DC">
        <w:rPr>
          <w:rFonts w:ascii="Calibri" w:hAnsi="Calibri"/>
          <w:color w:val="808080" w:themeColor="background1" w:themeShade="80"/>
          <w:sz w:val="20"/>
          <w:szCs w:val="22"/>
        </w:rPr>
        <w:t>Przy domyślnej konfiguracji replikacji migawkowej możemy wprowadzać zmiany po stronie subskrybenta i nie będą one nadpisywane</w:t>
      </w:r>
    </w:p>
    <w:p w:rsidR="00651502" w:rsidRPr="00D239DC" w:rsidRDefault="00651502" w:rsidP="00D239DC">
      <w:pPr>
        <w:numPr>
          <w:ilvl w:val="0"/>
          <w:numId w:val="12"/>
        </w:numPr>
        <w:spacing w:after="0"/>
        <w:rPr>
          <w:rFonts w:ascii="Calibri" w:hAnsi="Calibri"/>
          <w:color w:val="808080" w:themeColor="background1" w:themeShade="80"/>
          <w:sz w:val="20"/>
          <w:szCs w:val="22"/>
        </w:rPr>
      </w:pPr>
      <w:r w:rsidRPr="00D239DC">
        <w:rPr>
          <w:rFonts w:ascii="Calibri" w:hAnsi="Calibri"/>
          <w:color w:val="808080" w:themeColor="background1" w:themeShade="80"/>
          <w:sz w:val="20"/>
          <w:szCs w:val="22"/>
        </w:rPr>
        <w:t>W replikacji transakcyjnej serwer śledzi wykonane transakcje na podstawie logu transakcyjnego i przesyła je do subskrybentów</w:t>
      </w:r>
    </w:p>
    <w:p w:rsidR="00651502" w:rsidRPr="00D239DC" w:rsidRDefault="00651502" w:rsidP="00D239DC">
      <w:pPr>
        <w:spacing w:after="0"/>
        <w:ind w:left="720"/>
        <w:rPr>
          <w:rFonts w:ascii="Calibri" w:hAnsi="Calibri"/>
          <w:color w:val="808080" w:themeColor="background1" w:themeShade="80"/>
          <w:sz w:val="20"/>
          <w:szCs w:val="22"/>
        </w:rPr>
      </w:pPr>
    </w:p>
    <w:p w:rsidR="00EC5D48" w:rsidRPr="00D239DC" w:rsidRDefault="00EC5D48" w:rsidP="00D239DC">
      <w:pPr>
        <w:widowControl w:val="0"/>
        <w:autoSpaceDE w:val="0"/>
        <w:autoSpaceDN w:val="0"/>
        <w:adjustRightInd w:val="0"/>
        <w:spacing w:after="0"/>
        <w:ind w:left="720"/>
        <w:rPr>
          <w:rFonts w:ascii="Calibri" w:hAnsi="Calibri" w:cs="Verdana"/>
          <w:color w:val="808080" w:themeColor="background1" w:themeShade="80"/>
          <w:sz w:val="20"/>
          <w:szCs w:val="22"/>
          <w:lang w:val="pl-PL"/>
        </w:rPr>
      </w:pPr>
    </w:p>
    <w:p w:rsidR="0075012C" w:rsidRPr="00D239DC" w:rsidRDefault="0075012C" w:rsidP="00D239DC">
      <w:pPr>
        <w:widowControl w:val="0"/>
        <w:autoSpaceDE w:val="0"/>
        <w:autoSpaceDN w:val="0"/>
        <w:adjustRightInd w:val="0"/>
        <w:spacing w:after="0"/>
        <w:ind w:left="360"/>
        <w:rPr>
          <w:rFonts w:ascii="Calibri" w:hAnsi="Calibri" w:cs="Verdana"/>
          <w:b/>
          <w:color w:val="333333"/>
          <w:sz w:val="20"/>
          <w:szCs w:val="22"/>
          <w:lang w:val="pl-PL"/>
        </w:rPr>
      </w:pPr>
      <w:r w:rsidRPr="00D239DC">
        <w:rPr>
          <w:rFonts w:ascii="Calibri" w:hAnsi="Calibri" w:cs="Verdana"/>
          <w:color w:val="333333"/>
          <w:sz w:val="20"/>
          <w:szCs w:val="22"/>
          <w:u w:val="single"/>
          <w:lang w:val="pl-PL"/>
        </w:rPr>
        <w:t>13 Zaznacz poprawne stwierdzenia dotyczące konfiguracji typu "mirroring"</w:t>
      </w:r>
      <w:r w:rsidRPr="00D239DC">
        <w:rPr>
          <w:rFonts w:ascii="Calibri" w:hAnsi="Calibri" w:cs="Verdana"/>
          <w:b/>
          <w:color w:val="333333"/>
          <w:sz w:val="20"/>
          <w:szCs w:val="22"/>
          <w:lang w:val="pl-PL"/>
        </w:rPr>
        <w:t xml:space="preserve"> </w:t>
      </w:r>
    </w:p>
    <w:p w:rsidR="0075012C" w:rsidRPr="00D239DC" w:rsidRDefault="0075012C" w:rsidP="00D239DC">
      <w:pPr>
        <w:widowControl w:val="0"/>
        <w:numPr>
          <w:ilvl w:val="0"/>
          <w:numId w:val="13"/>
        </w:numPr>
        <w:autoSpaceDE w:val="0"/>
        <w:autoSpaceDN w:val="0"/>
        <w:adjustRightInd w:val="0"/>
        <w:spacing w:after="0"/>
        <w:rPr>
          <w:rFonts w:ascii="Calibri" w:hAnsi="Calibri" w:cs="Verdana"/>
          <w:color w:val="808080" w:themeColor="background1" w:themeShade="80"/>
          <w:sz w:val="20"/>
          <w:szCs w:val="22"/>
          <w:lang w:val="pl-PL"/>
        </w:rPr>
      </w:pPr>
      <w:r w:rsidRPr="00D239DC">
        <w:rPr>
          <w:rFonts w:ascii="Calibri" w:hAnsi="Calibri" w:cs="Verdana"/>
          <w:color w:val="808080" w:themeColor="background1" w:themeShade="80"/>
          <w:sz w:val="20"/>
          <w:szCs w:val="22"/>
          <w:lang w:val="pl-PL"/>
        </w:rPr>
        <w:t xml:space="preserve">Istnieje możliwość wysyłania zapytań do bazy zapasowej (mirror) włącznie z aktualizacją </w:t>
      </w:r>
    </w:p>
    <w:p w:rsidR="0075012C" w:rsidRPr="00D239DC" w:rsidRDefault="0075012C" w:rsidP="00D239DC">
      <w:pPr>
        <w:widowControl w:val="0"/>
        <w:numPr>
          <w:ilvl w:val="0"/>
          <w:numId w:val="13"/>
        </w:numPr>
        <w:autoSpaceDE w:val="0"/>
        <w:autoSpaceDN w:val="0"/>
        <w:adjustRightInd w:val="0"/>
        <w:spacing w:after="0"/>
        <w:rPr>
          <w:rFonts w:ascii="Calibri" w:hAnsi="Calibri" w:cs="Verdana"/>
          <w:color w:val="808080" w:themeColor="background1" w:themeShade="80"/>
          <w:sz w:val="20"/>
          <w:szCs w:val="22"/>
          <w:lang w:val="pl-PL"/>
        </w:rPr>
      </w:pPr>
      <w:r w:rsidRPr="00D239DC">
        <w:rPr>
          <w:rFonts w:ascii="Calibri" w:hAnsi="Calibri" w:cs="Verdana"/>
          <w:color w:val="808080" w:themeColor="background1" w:themeShade="80"/>
          <w:sz w:val="20"/>
          <w:szCs w:val="22"/>
          <w:lang w:val="pl-PL"/>
        </w:rPr>
        <w:t xml:space="preserve">Istnieje możliwość wysyłania zapytań do bazy zapasowej (mirror) ale tylko do odczytu </w:t>
      </w:r>
    </w:p>
    <w:p w:rsidR="0075012C" w:rsidRPr="00D239DC" w:rsidRDefault="0075012C" w:rsidP="00D239DC">
      <w:pPr>
        <w:widowControl w:val="0"/>
        <w:numPr>
          <w:ilvl w:val="0"/>
          <w:numId w:val="13"/>
        </w:numPr>
        <w:autoSpaceDE w:val="0"/>
        <w:autoSpaceDN w:val="0"/>
        <w:adjustRightInd w:val="0"/>
        <w:spacing w:after="0"/>
        <w:rPr>
          <w:rFonts w:ascii="Calibri" w:hAnsi="Calibri" w:cs="Verdana"/>
          <w:color w:val="808080" w:themeColor="background1" w:themeShade="80"/>
          <w:sz w:val="20"/>
          <w:szCs w:val="22"/>
          <w:lang w:val="pl-PL"/>
        </w:rPr>
      </w:pPr>
      <w:r w:rsidRPr="00D239DC">
        <w:rPr>
          <w:rFonts w:ascii="Calibri" w:hAnsi="Calibri" w:cs="Verdana"/>
          <w:color w:val="808080" w:themeColor="background1" w:themeShade="80"/>
          <w:sz w:val="20"/>
          <w:szCs w:val="22"/>
          <w:lang w:val="pl-PL"/>
        </w:rPr>
        <w:t xml:space="preserve">Konfiguracja ta nie wymaga stałego połączenia sieciowego. Wystarczy połączyć bazy co jakiś czas aby dane zostały zsynchronizowane </w:t>
      </w:r>
    </w:p>
    <w:p w:rsidR="0075012C" w:rsidRPr="00D239DC" w:rsidRDefault="0075012C" w:rsidP="00D239DC">
      <w:pPr>
        <w:widowControl w:val="0"/>
        <w:numPr>
          <w:ilvl w:val="0"/>
          <w:numId w:val="13"/>
        </w:numPr>
        <w:autoSpaceDE w:val="0"/>
        <w:autoSpaceDN w:val="0"/>
        <w:adjustRightInd w:val="0"/>
        <w:spacing w:after="0"/>
        <w:rPr>
          <w:rFonts w:ascii="Calibri" w:hAnsi="Calibri" w:cs="Verdana"/>
          <w:color w:val="333333"/>
          <w:sz w:val="20"/>
          <w:szCs w:val="22"/>
          <w:u w:val="single"/>
          <w:lang w:val="pl-PL"/>
        </w:rPr>
      </w:pPr>
      <w:r w:rsidRPr="00D239DC">
        <w:rPr>
          <w:rFonts w:ascii="Calibri" w:hAnsi="Calibri" w:cs="Verdana"/>
          <w:color w:val="333333"/>
          <w:sz w:val="20"/>
          <w:szCs w:val="22"/>
          <w:u w:val="single"/>
          <w:lang w:val="pl-PL"/>
        </w:rPr>
        <w:t xml:space="preserve">Istnieje możliwość stworzenia takiej konfiguracji, w której zamiana ról w przypadku awarii nastąpi automatycznie, bez udziału administratora </w:t>
      </w:r>
    </w:p>
    <w:p w:rsidR="0075012C" w:rsidRPr="001B173B" w:rsidRDefault="0075012C" w:rsidP="00D239DC">
      <w:pPr>
        <w:widowControl w:val="0"/>
        <w:autoSpaceDE w:val="0"/>
        <w:autoSpaceDN w:val="0"/>
        <w:adjustRightInd w:val="0"/>
        <w:spacing w:after="0"/>
        <w:rPr>
          <w:rFonts w:ascii="Calibri" w:hAnsi="Calibri" w:cs="Verdana"/>
          <w:b/>
          <w:sz w:val="20"/>
          <w:szCs w:val="22"/>
          <w:lang w:val="en-US"/>
        </w:rPr>
      </w:pPr>
      <w:r w:rsidRPr="001B173B">
        <w:rPr>
          <w:rFonts w:ascii="Calibri" w:hAnsi="Calibri" w:cs="Verdana"/>
          <w:b/>
          <w:sz w:val="20"/>
          <w:szCs w:val="22"/>
          <w:lang w:val="en-US"/>
        </w:rPr>
        <w:lastRenderedPageBreak/>
        <w:t xml:space="preserve">14 Do </w:t>
      </w:r>
      <w:proofErr w:type="spellStart"/>
      <w:r w:rsidRPr="001B173B">
        <w:rPr>
          <w:rFonts w:ascii="Calibri" w:hAnsi="Calibri" w:cs="Verdana"/>
          <w:b/>
          <w:sz w:val="20"/>
          <w:szCs w:val="22"/>
          <w:lang w:val="en-US"/>
        </w:rPr>
        <w:t>tabeli</w:t>
      </w:r>
      <w:proofErr w:type="spellEnd"/>
      <w:r w:rsidRPr="001B173B">
        <w:rPr>
          <w:rFonts w:ascii="Calibri" w:hAnsi="Calibri" w:cs="Verdana"/>
          <w:b/>
          <w:sz w:val="20"/>
          <w:szCs w:val="22"/>
          <w:lang w:val="en-US"/>
        </w:rPr>
        <w:t xml:space="preserve"> :</w:t>
      </w:r>
    </w:p>
    <w:p w:rsidR="0075012C" w:rsidRPr="001B173B" w:rsidRDefault="0075012C" w:rsidP="00D239DC">
      <w:pPr>
        <w:widowControl w:val="0"/>
        <w:autoSpaceDE w:val="0"/>
        <w:autoSpaceDN w:val="0"/>
        <w:adjustRightInd w:val="0"/>
        <w:spacing w:after="0"/>
        <w:rPr>
          <w:rFonts w:ascii="Calibri" w:hAnsi="Calibri" w:cs="Verdana"/>
          <w:b/>
          <w:sz w:val="20"/>
          <w:szCs w:val="22"/>
          <w:lang w:val="en-US"/>
        </w:rPr>
      </w:pPr>
      <w:r w:rsidRPr="001B173B">
        <w:rPr>
          <w:rFonts w:ascii="Calibri" w:hAnsi="Calibri" w:cs="Verdana"/>
          <w:b/>
          <w:sz w:val="20"/>
          <w:szCs w:val="22"/>
          <w:lang w:val="en-US"/>
        </w:rPr>
        <w:t xml:space="preserve">create table </w:t>
      </w:r>
      <w:proofErr w:type="spellStart"/>
      <w:r w:rsidRPr="001B173B">
        <w:rPr>
          <w:rFonts w:ascii="Calibri" w:hAnsi="Calibri" w:cs="Verdana"/>
          <w:b/>
          <w:sz w:val="20"/>
          <w:szCs w:val="22"/>
          <w:lang w:val="en-US"/>
        </w:rPr>
        <w:t>osoba</w:t>
      </w:r>
      <w:proofErr w:type="spellEnd"/>
      <w:r w:rsidRPr="001B173B">
        <w:rPr>
          <w:rFonts w:ascii="Calibri" w:hAnsi="Calibri" w:cs="Verdana"/>
          <w:b/>
          <w:sz w:val="20"/>
          <w:szCs w:val="22"/>
          <w:lang w:val="en-US"/>
        </w:rPr>
        <w:t xml:space="preserve"> (</w:t>
      </w:r>
    </w:p>
    <w:p w:rsidR="0075012C" w:rsidRPr="001B173B" w:rsidRDefault="0075012C" w:rsidP="00D239DC">
      <w:pPr>
        <w:widowControl w:val="0"/>
        <w:autoSpaceDE w:val="0"/>
        <w:autoSpaceDN w:val="0"/>
        <w:adjustRightInd w:val="0"/>
        <w:spacing w:after="0"/>
        <w:rPr>
          <w:rFonts w:ascii="Calibri" w:hAnsi="Calibri" w:cs="Verdana"/>
          <w:b/>
          <w:sz w:val="20"/>
          <w:szCs w:val="22"/>
          <w:lang w:val="en-US"/>
        </w:rPr>
      </w:pPr>
      <w:proofErr w:type="spellStart"/>
      <w:r w:rsidRPr="001B173B">
        <w:rPr>
          <w:rFonts w:ascii="Calibri" w:hAnsi="Calibri" w:cs="Verdana"/>
          <w:b/>
          <w:sz w:val="20"/>
          <w:szCs w:val="22"/>
          <w:lang w:val="en-US"/>
        </w:rPr>
        <w:t>id_osoby</w:t>
      </w:r>
      <w:proofErr w:type="spellEnd"/>
      <w:r w:rsidRPr="001B173B">
        <w:rPr>
          <w:rFonts w:ascii="Calibri" w:hAnsi="Calibri" w:cs="Verdana"/>
          <w:b/>
          <w:sz w:val="20"/>
          <w:szCs w:val="22"/>
          <w:lang w:val="en-US"/>
        </w:rPr>
        <w:t xml:space="preserve"> </w:t>
      </w:r>
      <w:proofErr w:type="spellStart"/>
      <w:r w:rsidRPr="001B173B">
        <w:rPr>
          <w:rFonts w:ascii="Calibri" w:hAnsi="Calibri" w:cs="Verdana"/>
          <w:b/>
          <w:sz w:val="20"/>
          <w:szCs w:val="22"/>
          <w:lang w:val="en-US"/>
        </w:rPr>
        <w:t>bigint</w:t>
      </w:r>
      <w:proofErr w:type="spellEnd"/>
      <w:r w:rsidRPr="001B173B">
        <w:rPr>
          <w:rFonts w:ascii="Calibri" w:hAnsi="Calibri" w:cs="Verdana"/>
          <w:b/>
          <w:sz w:val="20"/>
          <w:szCs w:val="22"/>
          <w:lang w:val="en-US"/>
        </w:rPr>
        <w:t xml:space="preserve"> not null primary key,</w:t>
      </w:r>
    </w:p>
    <w:p w:rsidR="0075012C" w:rsidRPr="001B173B" w:rsidRDefault="0075012C" w:rsidP="00D239DC">
      <w:pPr>
        <w:widowControl w:val="0"/>
        <w:autoSpaceDE w:val="0"/>
        <w:autoSpaceDN w:val="0"/>
        <w:adjustRightInd w:val="0"/>
        <w:spacing w:after="0"/>
        <w:rPr>
          <w:rFonts w:ascii="Calibri" w:hAnsi="Calibri" w:cs="Verdana"/>
          <w:b/>
          <w:sz w:val="20"/>
          <w:szCs w:val="22"/>
          <w:lang w:val="en-US"/>
        </w:rPr>
      </w:pPr>
      <w:proofErr w:type="spellStart"/>
      <w:r w:rsidRPr="001B173B">
        <w:rPr>
          <w:rFonts w:ascii="Calibri" w:hAnsi="Calibri" w:cs="Verdana"/>
          <w:b/>
          <w:sz w:val="20"/>
          <w:szCs w:val="22"/>
          <w:lang w:val="en-US"/>
        </w:rPr>
        <w:t>imie</w:t>
      </w:r>
      <w:proofErr w:type="spellEnd"/>
      <w:r w:rsidRPr="001B173B">
        <w:rPr>
          <w:rFonts w:ascii="Calibri" w:hAnsi="Calibri" w:cs="Verdana"/>
          <w:b/>
          <w:sz w:val="20"/>
          <w:szCs w:val="22"/>
          <w:lang w:val="en-US"/>
        </w:rPr>
        <w:t xml:space="preserve"> </w:t>
      </w:r>
      <w:proofErr w:type="spellStart"/>
      <w:r w:rsidRPr="001B173B">
        <w:rPr>
          <w:rFonts w:ascii="Calibri" w:hAnsi="Calibri" w:cs="Verdana"/>
          <w:b/>
          <w:sz w:val="20"/>
          <w:szCs w:val="22"/>
          <w:lang w:val="en-US"/>
        </w:rPr>
        <w:t>varchar</w:t>
      </w:r>
      <w:proofErr w:type="spellEnd"/>
      <w:r w:rsidRPr="001B173B">
        <w:rPr>
          <w:rFonts w:ascii="Calibri" w:hAnsi="Calibri" w:cs="Verdana"/>
          <w:b/>
          <w:sz w:val="20"/>
          <w:szCs w:val="22"/>
          <w:lang w:val="en-US"/>
        </w:rPr>
        <w:t>(50) null,</w:t>
      </w:r>
    </w:p>
    <w:p w:rsidR="0075012C" w:rsidRPr="001B173B" w:rsidRDefault="0075012C" w:rsidP="00D239DC">
      <w:pPr>
        <w:widowControl w:val="0"/>
        <w:autoSpaceDE w:val="0"/>
        <w:autoSpaceDN w:val="0"/>
        <w:adjustRightInd w:val="0"/>
        <w:spacing w:after="0"/>
        <w:rPr>
          <w:rFonts w:ascii="Calibri" w:hAnsi="Calibri" w:cs="Verdana"/>
          <w:b/>
          <w:sz w:val="20"/>
          <w:szCs w:val="22"/>
          <w:lang w:val="en-US"/>
        </w:rPr>
      </w:pPr>
      <w:proofErr w:type="spellStart"/>
      <w:r w:rsidRPr="001B173B">
        <w:rPr>
          <w:rFonts w:ascii="Calibri" w:hAnsi="Calibri" w:cs="Verdana"/>
          <w:b/>
          <w:sz w:val="20"/>
          <w:szCs w:val="22"/>
          <w:lang w:val="en-US"/>
        </w:rPr>
        <w:t>nazwisko</w:t>
      </w:r>
      <w:proofErr w:type="spellEnd"/>
      <w:r w:rsidRPr="001B173B">
        <w:rPr>
          <w:rFonts w:ascii="Calibri" w:hAnsi="Calibri" w:cs="Verdana"/>
          <w:b/>
          <w:sz w:val="20"/>
          <w:szCs w:val="22"/>
          <w:lang w:val="en-US"/>
        </w:rPr>
        <w:t xml:space="preserve"> </w:t>
      </w:r>
      <w:proofErr w:type="spellStart"/>
      <w:r w:rsidRPr="001B173B">
        <w:rPr>
          <w:rFonts w:ascii="Calibri" w:hAnsi="Calibri" w:cs="Verdana"/>
          <w:b/>
          <w:sz w:val="20"/>
          <w:szCs w:val="22"/>
          <w:lang w:val="en-US"/>
        </w:rPr>
        <w:t>varchar</w:t>
      </w:r>
      <w:proofErr w:type="spellEnd"/>
      <w:r w:rsidRPr="001B173B">
        <w:rPr>
          <w:rFonts w:ascii="Calibri" w:hAnsi="Calibri" w:cs="Verdana"/>
          <w:b/>
          <w:sz w:val="20"/>
          <w:szCs w:val="22"/>
          <w:lang w:val="en-US"/>
        </w:rPr>
        <w:t>(50) not null)</w:t>
      </w:r>
      <w:r w:rsidRPr="001B173B">
        <w:rPr>
          <w:rFonts w:ascii="Times New Roman" w:hAnsi="Times New Roman"/>
          <w:b/>
          <w:sz w:val="20"/>
          <w:szCs w:val="22"/>
          <w:lang w:val="en-US"/>
        </w:rPr>
        <w:t>‏</w:t>
      </w:r>
    </w:p>
    <w:p w:rsidR="0075012C" w:rsidRPr="001B173B" w:rsidRDefault="0075012C" w:rsidP="00D239DC">
      <w:pPr>
        <w:widowControl w:val="0"/>
        <w:autoSpaceDE w:val="0"/>
        <w:autoSpaceDN w:val="0"/>
        <w:adjustRightInd w:val="0"/>
        <w:spacing w:after="0"/>
        <w:rPr>
          <w:rFonts w:ascii="Calibri" w:hAnsi="Calibri" w:cs="Verdana"/>
          <w:b/>
          <w:sz w:val="20"/>
          <w:szCs w:val="22"/>
          <w:lang w:val="en-US"/>
        </w:rPr>
      </w:pPr>
    </w:p>
    <w:p w:rsidR="0075012C" w:rsidRPr="001B173B" w:rsidRDefault="0075012C" w:rsidP="00D239DC">
      <w:pPr>
        <w:widowControl w:val="0"/>
        <w:autoSpaceDE w:val="0"/>
        <w:autoSpaceDN w:val="0"/>
        <w:adjustRightInd w:val="0"/>
        <w:spacing w:after="0"/>
        <w:rPr>
          <w:rFonts w:ascii="Calibri" w:hAnsi="Calibri" w:cs="Verdana"/>
          <w:b/>
          <w:sz w:val="20"/>
          <w:szCs w:val="22"/>
          <w:lang w:val="pl-PL"/>
        </w:rPr>
      </w:pPr>
      <w:r w:rsidRPr="001B173B">
        <w:rPr>
          <w:rFonts w:ascii="Calibri" w:hAnsi="Calibri" w:cs="Verdana"/>
          <w:b/>
          <w:sz w:val="20"/>
          <w:szCs w:val="22"/>
          <w:lang w:val="pl-PL"/>
        </w:rPr>
        <w:t>dla której pomyślnie wykonano instrukcję:</w:t>
      </w:r>
    </w:p>
    <w:p w:rsidR="0075012C" w:rsidRPr="001B173B" w:rsidRDefault="0075012C" w:rsidP="00D239DC">
      <w:pPr>
        <w:widowControl w:val="0"/>
        <w:autoSpaceDE w:val="0"/>
        <w:autoSpaceDN w:val="0"/>
        <w:adjustRightInd w:val="0"/>
        <w:spacing w:after="0"/>
        <w:rPr>
          <w:rFonts w:ascii="Calibri" w:hAnsi="Calibri" w:cs="Verdana"/>
          <w:b/>
          <w:sz w:val="20"/>
          <w:szCs w:val="22"/>
          <w:lang w:val="en-US"/>
        </w:rPr>
      </w:pPr>
      <w:r w:rsidRPr="001B173B">
        <w:rPr>
          <w:rFonts w:ascii="Calibri" w:hAnsi="Calibri" w:cs="Verdana"/>
          <w:b/>
          <w:sz w:val="20"/>
          <w:szCs w:val="22"/>
          <w:lang w:val="en-US"/>
        </w:rPr>
        <w:t xml:space="preserve">alter table </w:t>
      </w:r>
      <w:proofErr w:type="spellStart"/>
      <w:r w:rsidRPr="001B173B">
        <w:rPr>
          <w:rFonts w:ascii="Calibri" w:hAnsi="Calibri" w:cs="Verdana"/>
          <w:b/>
          <w:sz w:val="20"/>
          <w:szCs w:val="22"/>
          <w:lang w:val="en-US"/>
        </w:rPr>
        <w:t>osoba</w:t>
      </w:r>
      <w:proofErr w:type="spellEnd"/>
      <w:r w:rsidRPr="001B173B">
        <w:rPr>
          <w:rFonts w:ascii="Calibri" w:hAnsi="Calibri" w:cs="Verdana"/>
          <w:b/>
          <w:sz w:val="20"/>
          <w:szCs w:val="22"/>
          <w:lang w:val="en-US"/>
        </w:rPr>
        <w:t xml:space="preserve"> alter column </w:t>
      </w:r>
      <w:proofErr w:type="spellStart"/>
      <w:r w:rsidRPr="001B173B">
        <w:rPr>
          <w:rFonts w:ascii="Calibri" w:hAnsi="Calibri" w:cs="Verdana"/>
          <w:b/>
          <w:sz w:val="20"/>
          <w:szCs w:val="22"/>
          <w:lang w:val="en-US"/>
        </w:rPr>
        <w:t>id_osoby</w:t>
      </w:r>
      <w:proofErr w:type="spellEnd"/>
    </w:p>
    <w:p w:rsidR="0075012C" w:rsidRPr="001B173B" w:rsidRDefault="0075012C" w:rsidP="00D239DC">
      <w:pPr>
        <w:widowControl w:val="0"/>
        <w:autoSpaceDE w:val="0"/>
        <w:autoSpaceDN w:val="0"/>
        <w:adjustRightInd w:val="0"/>
        <w:spacing w:after="0"/>
        <w:rPr>
          <w:rFonts w:ascii="Calibri" w:hAnsi="Calibri" w:cs="Verdana"/>
          <w:b/>
          <w:sz w:val="20"/>
          <w:szCs w:val="22"/>
          <w:lang w:val="en-US"/>
        </w:rPr>
      </w:pPr>
      <w:r w:rsidRPr="001B173B">
        <w:rPr>
          <w:rFonts w:ascii="Calibri" w:hAnsi="Calibri" w:cs="Verdana"/>
          <w:b/>
          <w:sz w:val="20"/>
          <w:szCs w:val="22"/>
          <w:lang w:val="en-US"/>
        </w:rPr>
        <w:t>set generated by DEFAULT as identity</w:t>
      </w:r>
    </w:p>
    <w:p w:rsidR="0075012C" w:rsidRPr="001B173B" w:rsidRDefault="0075012C" w:rsidP="00D239DC">
      <w:pPr>
        <w:widowControl w:val="0"/>
        <w:autoSpaceDE w:val="0"/>
        <w:autoSpaceDN w:val="0"/>
        <w:adjustRightInd w:val="0"/>
        <w:spacing w:after="0"/>
        <w:rPr>
          <w:rFonts w:ascii="Calibri" w:hAnsi="Calibri" w:cs="Verdana"/>
          <w:b/>
          <w:sz w:val="20"/>
          <w:szCs w:val="22"/>
          <w:lang w:val="pl-PL"/>
        </w:rPr>
      </w:pPr>
      <w:r w:rsidRPr="001B173B">
        <w:rPr>
          <w:rFonts w:ascii="Calibri" w:hAnsi="Calibri" w:cs="Verdana"/>
          <w:b/>
          <w:sz w:val="20"/>
          <w:szCs w:val="22"/>
          <w:lang w:val="pl-PL"/>
        </w:rPr>
        <w:t xml:space="preserve">(start </w:t>
      </w:r>
      <w:proofErr w:type="spellStart"/>
      <w:r w:rsidRPr="001B173B">
        <w:rPr>
          <w:rFonts w:ascii="Calibri" w:hAnsi="Calibri" w:cs="Verdana"/>
          <w:b/>
          <w:sz w:val="20"/>
          <w:szCs w:val="22"/>
          <w:lang w:val="pl-PL"/>
        </w:rPr>
        <w:t>with</w:t>
      </w:r>
      <w:proofErr w:type="spellEnd"/>
      <w:r w:rsidRPr="001B173B">
        <w:rPr>
          <w:rFonts w:ascii="Calibri" w:hAnsi="Calibri" w:cs="Verdana"/>
          <w:b/>
          <w:sz w:val="20"/>
          <w:szCs w:val="22"/>
          <w:lang w:val="pl-PL"/>
        </w:rPr>
        <w:t xml:space="preserve"> 10);</w:t>
      </w:r>
    </w:p>
    <w:p w:rsidR="0075012C" w:rsidRPr="001B173B" w:rsidRDefault="0075012C" w:rsidP="00D239DC">
      <w:pPr>
        <w:widowControl w:val="0"/>
        <w:autoSpaceDE w:val="0"/>
        <w:autoSpaceDN w:val="0"/>
        <w:adjustRightInd w:val="0"/>
        <w:spacing w:after="0"/>
        <w:rPr>
          <w:rFonts w:ascii="Calibri" w:hAnsi="Calibri" w:cs="Verdana"/>
          <w:b/>
          <w:sz w:val="20"/>
          <w:szCs w:val="22"/>
          <w:lang w:val="pl-PL"/>
        </w:rPr>
      </w:pPr>
      <w:r w:rsidRPr="001B173B">
        <w:rPr>
          <w:rFonts w:ascii="Calibri" w:hAnsi="Calibri" w:cs="Verdana"/>
          <w:b/>
          <w:sz w:val="20"/>
          <w:szCs w:val="22"/>
          <w:lang w:val="pl-PL"/>
        </w:rPr>
        <w:t>dodano wiersz:</w:t>
      </w:r>
    </w:p>
    <w:p w:rsidR="0075012C" w:rsidRPr="001B173B" w:rsidRDefault="0075012C" w:rsidP="00D239DC">
      <w:pPr>
        <w:widowControl w:val="0"/>
        <w:autoSpaceDE w:val="0"/>
        <w:autoSpaceDN w:val="0"/>
        <w:adjustRightInd w:val="0"/>
        <w:spacing w:after="0"/>
        <w:rPr>
          <w:rFonts w:ascii="Calibri" w:hAnsi="Calibri" w:cs="Verdana"/>
          <w:b/>
          <w:sz w:val="20"/>
          <w:szCs w:val="22"/>
          <w:lang w:val="pl-PL"/>
        </w:rPr>
      </w:pPr>
      <w:r w:rsidRPr="001B173B">
        <w:rPr>
          <w:rFonts w:ascii="Calibri" w:hAnsi="Calibri" w:cs="Verdana"/>
          <w:b/>
          <w:sz w:val="20"/>
          <w:szCs w:val="22"/>
          <w:lang w:val="pl-PL"/>
        </w:rPr>
        <w:t xml:space="preserve">insert </w:t>
      </w:r>
      <w:proofErr w:type="spellStart"/>
      <w:r w:rsidRPr="001B173B">
        <w:rPr>
          <w:rFonts w:ascii="Calibri" w:hAnsi="Calibri" w:cs="Verdana"/>
          <w:b/>
          <w:sz w:val="20"/>
          <w:szCs w:val="22"/>
          <w:lang w:val="pl-PL"/>
        </w:rPr>
        <w:t>into</w:t>
      </w:r>
      <w:proofErr w:type="spellEnd"/>
      <w:r w:rsidRPr="001B173B">
        <w:rPr>
          <w:rFonts w:ascii="Calibri" w:hAnsi="Calibri" w:cs="Verdana"/>
          <w:b/>
          <w:sz w:val="20"/>
          <w:szCs w:val="22"/>
          <w:lang w:val="pl-PL"/>
        </w:rPr>
        <w:t xml:space="preserve"> osoba (nazwisko) </w:t>
      </w:r>
      <w:proofErr w:type="spellStart"/>
      <w:r w:rsidRPr="001B173B">
        <w:rPr>
          <w:rFonts w:ascii="Calibri" w:hAnsi="Calibri" w:cs="Verdana"/>
          <w:b/>
          <w:sz w:val="20"/>
          <w:szCs w:val="22"/>
          <w:lang w:val="pl-PL"/>
        </w:rPr>
        <w:t>values</w:t>
      </w:r>
      <w:proofErr w:type="spellEnd"/>
      <w:r w:rsidRPr="001B173B">
        <w:rPr>
          <w:rFonts w:ascii="Calibri" w:hAnsi="Calibri" w:cs="Verdana"/>
          <w:b/>
          <w:sz w:val="20"/>
          <w:szCs w:val="22"/>
          <w:lang w:val="pl-PL"/>
        </w:rPr>
        <w:t xml:space="preserve"> ( ‘Nowak’)</w:t>
      </w:r>
    </w:p>
    <w:p w:rsidR="0075012C" w:rsidRPr="001B173B" w:rsidRDefault="0075012C" w:rsidP="00D239DC">
      <w:pPr>
        <w:widowControl w:val="0"/>
        <w:autoSpaceDE w:val="0"/>
        <w:autoSpaceDN w:val="0"/>
        <w:adjustRightInd w:val="0"/>
        <w:spacing w:after="0"/>
        <w:rPr>
          <w:rFonts w:ascii="Calibri" w:hAnsi="Calibri" w:cs="Verdana"/>
          <w:b/>
          <w:sz w:val="20"/>
          <w:szCs w:val="22"/>
          <w:lang w:val="pl-PL"/>
        </w:rPr>
      </w:pPr>
      <w:r w:rsidRPr="001B173B">
        <w:rPr>
          <w:rFonts w:ascii="Calibri" w:hAnsi="Calibri" w:cs="Verdana"/>
          <w:b/>
          <w:sz w:val="20"/>
          <w:szCs w:val="22"/>
          <w:lang w:val="pl-PL"/>
        </w:rPr>
        <w:t>wykonanie tej instrukcji</w:t>
      </w:r>
    </w:p>
    <w:p w:rsidR="0075012C" w:rsidRPr="00D239DC" w:rsidRDefault="0075012C" w:rsidP="00D239DC">
      <w:pPr>
        <w:widowControl w:val="0"/>
        <w:autoSpaceDE w:val="0"/>
        <w:autoSpaceDN w:val="0"/>
        <w:adjustRightInd w:val="0"/>
        <w:spacing w:after="0"/>
        <w:rPr>
          <w:rFonts w:ascii="Calibri" w:hAnsi="Calibri" w:cs="Verdana"/>
          <w:color w:val="808080" w:themeColor="background1" w:themeShade="80"/>
          <w:sz w:val="20"/>
          <w:szCs w:val="22"/>
          <w:lang w:val="pl-PL"/>
        </w:rPr>
      </w:pPr>
    </w:p>
    <w:p w:rsidR="0075012C" w:rsidRPr="00D239DC" w:rsidRDefault="0075012C" w:rsidP="00D239DC">
      <w:pPr>
        <w:widowControl w:val="0"/>
        <w:numPr>
          <w:ilvl w:val="0"/>
          <w:numId w:val="14"/>
        </w:numPr>
        <w:autoSpaceDE w:val="0"/>
        <w:autoSpaceDN w:val="0"/>
        <w:adjustRightInd w:val="0"/>
        <w:spacing w:after="0"/>
        <w:rPr>
          <w:rFonts w:ascii="Calibri" w:hAnsi="Calibri" w:cs="Verdana"/>
          <w:color w:val="808080" w:themeColor="background1" w:themeShade="80"/>
          <w:sz w:val="20"/>
          <w:szCs w:val="22"/>
          <w:lang w:val="pl-PL"/>
        </w:rPr>
      </w:pPr>
      <w:r w:rsidRPr="00D239DC">
        <w:rPr>
          <w:rFonts w:ascii="Calibri" w:hAnsi="Calibri" w:cs="Verdana"/>
          <w:color w:val="808080" w:themeColor="background1" w:themeShade="80"/>
          <w:sz w:val="20"/>
          <w:szCs w:val="22"/>
          <w:lang w:val="pl-PL"/>
        </w:rPr>
        <w:t xml:space="preserve">Zawsze spowoduje błąd wynikający z naruszenia więzów klucza głównego </w:t>
      </w:r>
    </w:p>
    <w:p w:rsidR="0075012C" w:rsidRPr="00D239DC" w:rsidRDefault="0075012C" w:rsidP="00D239DC">
      <w:pPr>
        <w:widowControl w:val="0"/>
        <w:numPr>
          <w:ilvl w:val="0"/>
          <w:numId w:val="14"/>
        </w:numPr>
        <w:autoSpaceDE w:val="0"/>
        <w:autoSpaceDN w:val="0"/>
        <w:adjustRightInd w:val="0"/>
        <w:spacing w:after="0"/>
        <w:rPr>
          <w:rFonts w:ascii="Calibri" w:hAnsi="Calibri" w:cs="Verdana"/>
          <w:color w:val="808080" w:themeColor="background1" w:themeShade="80"/>
          <w:sz w:val="20"/>
          <w:szCs w:val="22"/>
          <w:lang w:val="pl-PL"/>
        </w:rPr>
      </w:pPr>
      <w:r w:rsidRPr="00D239DC">
        <w:rPr>
          <w:rFonts w:ascii="Calibri" w:hAnsi="Calibri" w:cs="Verdana"/>
          <w:color w:val="808080" w:themeColor="background1" w:themeShade="80"/>
          <w:sz w:val="20"/>
          <w:szCs w:val="22"/>
          <w:lang w:val="pl-PL"/>
        </w:rPr>
        <w:t xml:space="preserve">Może zakończyć się błędem wynikającym z naruszenia więzów klucza głównego </w:t>
      </w:r>
    </w:p>
    <w:p w:rsidR="0075012C" w:rsidRPr="00D239DC" w:rsidRDefault="0075012C" w:rsidP="00D239DC">
      <w:pPr>
        <w:widowControl w:val="0"/>
        <w:numPr>
          <w:ilvl w:val="0"/>
          <w:numId w:val="14"/>
        </w:numPr>
        <w:autoSpaceDE w:val="0"/>
        <w:autoSpaceDN w:val="0"/>
        <w:adjustRightInd w:val="0"/>
        <w:spacing w:after="0"/>
        <w:rPr>
          <w:rFonts w:ascii="Calibri" w:hAnsi="Calibri" w:cs="Verdana"/>
          <w:color w:val="333333"/>
          <w:sz w:val="20"/>
          <w:szCs w:val="22"/>
          <w:u w:val="single"/>
          <w:lang w:val="pl-PL"/>
        </w:rPr>
      </w:pPr>
      <w:r w:rsidRPr="00D239DC">
        <w:rPr>
          <w:rFonts w:ascii="Calibri" w:hAnsi="Calibri" w:cs="Verdana"/>
          <w:color w:val="333333"/>
          <w:sz w:val="20"/>
          <w:szCs w:val="22"/>
          <w:u w:val="single"/>
          <w:lang w:val="pl-PL"/>
        </w:rPr>
        <w:t xml:space="preserve">Nigdy nie spowoduje błędu wynikającego z naruszenia więzów klucza głównego </w:t>
      </w:r>
    </w:p>
    <w:p w:rsidR="001B173B" w:rsidRDefault="001B173B" w:rsidP="00D239DC">
      <w:pPr>
        <w:widowControl w:val="0"/>
        <w:autoSpaceDE w:val="0"/>
        <w:autoSpaceDN w:val="0"/>
        <w:adjustRightInd w:val="0"/>
        <w:spacing w:after="0"/>
        <w:rPr>
          <w:rFonts w:ascii="Calibri" w:hAnsi="Calibri" w:cs="Verdana"/>
          <w:b/>
          <w:color w:val="333333"/>
          <w:sz w:val="20"/>
          <w:szCs w:val="22"/>
          <w:lang w:val="pl-PL"/>
        </w:rPr>
      </w:pPr>
    </w:p>
    <w:p w:rsidR="0075012C" w:rsidRPr="00D239DC" w:rsidRDefault="0075012C" w:rsidP="00D239DC">
      <w:pPr>
        <w:widowControl w:val="0"/>
        <w:autoSpaceDE w:val="0"/>
        <w:autoSpaceDN w:val="0"/>
        <w:adjustRightInd w:val="0"/>
        <w:spacing w:after="0"/>
        <w:rPr>
          <w:rFonts w:ascii="Calibri" w:hAnsi="Calibri" w:cs="Verdana"/>
          <w:b/>
          <w:color w:val="333333"/>
          <w:sz w:val="20"/>
          <w:szCs w:val="22"/>
          <w:lang w:val="pl-PL"/>
        </w:rPr>
      </w:pPr>
      <w:r w:rsidRPr="00D239DC">
        <w:rPr>
          <w:rFonts w:ascii="Calibri" w:hAnsi="Calibri" w:cs="Verdana"/>
          <w:b/>
          <w:color w:val="333333"/>
          <w:sz w:val="20"/>
          <w:szCs w:val="22"/>
          <w:lang w:val="pl-PL"/>
        </w:rPr>
        <w:t>15 Synchronizacja zawartości dwóch tabel przy użyciu instrukcji MERGE :</w:t>
      </w:r>
    </w:p>
    <w:p w:rsidR="0075012C" w:rsidRPr="00D239DC" w:rsidRDefault="0075012C" w:rsidP="00D239DC">
      <w:pPr>
        <w:widowControl w:val="0"/>
        <w:numPr>
          <w:ilvl w:val="0"/>
          <w:numId w:val="15"/>
        </w:numPr>
        <w:autoSpaceDE w:val="0"/>
        <w:autoSpaceDN w:val="0"/>
        <w:adjustRightInd w:val="0"/>
        <w:spacing w:after="0"/>
        <w:rPr>
          <w:rFonts w:ascii="Calibri" w:hAnsi="Calibri" w:cs="Verdana"/>
          <w:color w:val="808080" w:themeColor="background1" w:themeShade="80"/>
          <w:sz w:val="20"/>
          <w:szCs w:val="22"/>
          <w:lang w:val="pl-PL"/>
        </w:rPr>
      </w:pPr>
      <w:r w:rsidRPr="00D239DC">
        <w:rPr>
          <w:rFonts w:ascii="Calibri" w:hAnsi="Calibri" w:cs="Verdana"/>
          <w:color w:val="808080" w:themeColor="background1" w:themeShade="80"/>
          <w:sz w:val="20"/>
          <w:szCs w:val="22"/>
          <w:lang w:val="pl-PL"/>
        </w:rPr>
        <w:t xml:space="preserve">Wymaga wcześniejszego utworzenia pomocniczej tabeli tymczasowej użytkownika </w:t>
      </w:r>
    </w:p>
    <w:p w:rsidR="0075012C" w:rsidRPr="00D239DC" w:rsidRDefault="0075012C" w:rsidP="00D239DC">
      <w:pPr>
        <w:widowControl w:val="0"/>
        <w:numPr>
          <w:ilvl w:val="0"/>
          <w:numId w:val="15"/>
        </w:numPr>
        <w:autoSpaceDE w:val="0"/>
        <w:autoSpaceDN w:val="0"/>
        <w:adjustRightInd w:val="0"/>
        <w:spacing w:after="0"/>
        <w:rPr>
          <w:rFonts w:ascii="Calibri" w:hAnsi="Calibri" w:cs="Verdana"/>
          <w:color w:val="333333"/>
          <w:sz w:val="20"/>
          <w:szCs w:val="22"/>
          <w:u w:val="single"/>
          <w:lang w:val="pl-PL"/>
        </w:rPr>
      </w:pPr>
      <w:r w:rsidRPr="00D239DC">
        <w:rPr>
          <w:rFonts w:ascii="Calibri" w:hAnsi="Calibri" w:cs="Verdana"/>
          <w:color w:val="333333"/>
          <w:sz w:val="20"/>
          <w:szCs w:val="22"/>
          <w:u w:val="single"/>
          <w:lang w:val="pl-PL"/>
        </w:rPr>
        <w:t xml:space="preserve">Wymaga określenia warunku złączenia tabel </w:t>
      </w:r>
    </w:p>
    <w:p w:rsidR="0075012C" w:rsidRPr="00D239DC" w:rsidRDefault="0075012C" w:rsidP="00D239DC">
      <w:pPr>
        <w:widowControl w:val="0"/>
        <w:numPr>
          <w:ilvl w:val="0"/>
          <w:numId w:val="15"/>
        </w:numPr>
        <w:autoSpaceDE w:val="0"/>
        <w:autoSpaceDN w:val="0"/>
        <w:adjustRightInd w:val="0"/>
        <w:spacing w:after="0"/>
        <w:rPr>
          <w:rFonts w:ascii="Calibri" w:hAnsi="Calibri" w:cs="Verdana"/>
          <w:color w:val="333333"/>
          <w:sz w:val="20"/>
          <w:szCs w:val="22"/>
          <w:u w:val="single"/>
          <w:lang w:val="pl-PL"/>
        </w:rPr>
      </w:pPr>
      <w:r w:rsidRPr="00D239DC">
        <w:rPr>
          <w:rFonts w:ascii="Calibri" w:hAnsi="Calibri" w:cs="Verdana"/>
          <w:color w:val="333333"/>
          <w:sz w:val="20"/>
          <w:szCs w:val="22"/>
          <w:u w:val="single"/>
          <w:lang w:val="pl-PL"/>
        </w:rPr>
        <w:t xml:space="preserve">Pozwala na poprawienie rekordu w tabeli docelowej jeśli powiązany z nim rekord z tabeli źródłowej istnieje </w:t>
      </w:r>
    </w:p>
    <w:p w:rsidR="0075012C" w:rsidRPr="00D239DC" w:rsidRDefault="0075012C" w:rsidP="00D239DC">
      <w:pPr>
        <w:widowControl w:val="0"/>
        <w:numPr>
          <w:ilvl w:val="0"/>
          <w:numId w:val="15"/>
        </w:numPr>
        <w:autoSpaceDE w:val="0"/>
        <w:autoSpaceDN w:val="0"/>
        <w:adjustRightInd w:val="0"/>
        <w:spacing w:after="0"/>
        <w:rPr>
          <w:rFonts w:ascii="Calibri" w:hAnsi="Calibri" w:cs="Verdana"/>
          <w:color w:val="333333"/>
          <w:sz w:val="20"/>
          <w:szCs w:val="22"/>
          <w:u w:val="single"/>
          <w:lang w:val="pl-PL"/>
        </w:rPr>
      </w:pPr>
      <w:r w:rsidRPr="00D239DC">
        <w:rPr>
          <w:rFonts w:ascii="Calibri" w:hAnsi="Calibri" w:cs="Verdana"/>
          <w:color w:val="333333"/>
          <w:sz w:val="20"/>
          <w:szCs w:val="22"/>
          <w:u w:val="single"/>
          <w:lang w:val="pl-PL"/>
        </w:rPr>
        <w:t xml:space="preserve">Pozwala na dodanie nowego rekordu do tabeli docelowej jeśli powiązany rekord nie istnieje </w:t>
      </w:r>
    </w:p>
    <w:p w:rsidR="001B173B" w:rsidRDefault="001B173B" w:rsidP="00D239DC">
      <w:pPr>
        <w:widowControl w:val="0"/>
        <w:autoSpaceDE w:val="0"/>
        <w:autoSpaceDN w:val="0"/>
        <w:adjustRightInd w:val="0"/>
        <w:spacing w:after="0"/>
        <w:rPr>
          <w:rFonts w:ascii="Calibri" w:hAnsi="Calibri" w:cs="Verdana"/>
          <w:b/>
          <w:color w:val="333333"/>
          <w:sz w:val="20"/>
          <w:szCs w:val="22"/>
          <w:lang w:val="pl-PL"/>
        </w:rPr>
      </w:pPr>
    </w:p>
    <w:p w:rsidR="0075012C" w:rsidRPr="00D239DC" w:rsidRDefault="0075012C" w:rsidP="00D239DC">
      <w:pPr>
        <w:widowControl w:val="0"/>
        <w:autoSpaceDE w:val="0"/>
        <w:autoSpaceDN w:val="0"/>
        <w:adjustRightInd w:val="0"/>
        <w:spacing w:after="0"/>
        <w:rPr>
          <w:rFonts w:ascii="Calibri" w:hAnsi="Calibri" w:cs="Verdana"/>
          <w:b/>
          <w:color w:val="333333"/>
          <w:sz w:val="20"/>
          <w:szCs w:val="22"/>
          <w:lang w:val="pl-PL"/>
        </w:rPr>
      </w:pPr>
      <w:r w:rsidRPr="00D239DC">
        <w:rPr>
          <w:rFonts w:ascii="Calibri" w:hAnsi="Calibri" w:cs="Verdana"/>
          <w:b/>
          <w:color w:val="333333"/>
          <w:sz w:val="20"/>
          <w:szCs w:val="22"/>
          <w:lang w:val="pl-PL"/>
        </w:rPr>
        <w:t xml:space="preserve">16 Wyświetlanie modyfikowanych wierszy z OLD TABLE przy użyciu pojedynczej instrukcji : </w:t>
      </w:r>
    </w:p>
    <w:p w:rsidR="0075012C" w:rsidRPr="00D239DC" w:rsidRDefault="0075012C" w:rsidP="00D239DC">
      <w:pPr>
        <w:widowControl w:val="0"/>
        <w:autoSpaceDE w:val="0"/>
        <w:autoSpaceDN w:val="0"/>
        <w:adjustRightInd w:val="0"/>
        <w:spacing w:after="0"/>
        <w:rPr>
          <w:rFonts w:ascii="Calibri" w:hAnsi="Calibri" w:cs="Verdana"/>
          <w:b/>
          <w:color w:val="333333"/>
          <w:sz w:val="20"/>
          <w:szCs w:val="22"/>
          <w:lang w:val="pl-PL"/>
        </w:rPr>
      </w:pPr>
      <w:proofErr w:type="spellStart"/>
      <w:r w:rsidRPr="00D239DC">
        <w:rPr>
          <w:rFonts w:ascii="Calibri" w:hAnsi="Calibri" w:cs="Verdana"/>
          <w:b/>
          <w:color w:val="333333"/>
          <w:sz w:val="20"/>
          <w:szCs w:val="22"/>
          <w:lang w:val="pl-PL"/>
        </w:rPr>
        <w:t>Select</w:t>
      </w:r>
      <w:proofErr w:type="spellEnd"/>
      <w:r w:rsidRPr="00D239DC">
        <w:rPr>
          <w:rFonts w:ascii="Calibri" w:hAnsi="Calibri" w:cs="Verdana"/>
          <w:b/>
          <w:color w:val="333333"/>
          <w:sz w:val="20"/>
          <w:szCs w:val="22"/>
          <w:lang w:val="pl-PL"/>
        </w:rPr>
        <w:t xml:space="preserve"> * </w:t>
      </w:r>
      <w:proofErr w:type="spellStart"/>
      <w:r w:rsidRPr="00D239DC">
        <w:rPr>
          <w:rFonts w:ascii="Calibri" w:hAnsi="Calibri" w:cs="Verdana"/>
          <w:b/>
          <w:color w:val="333333"/>
          <w:sz w:val="20"/>
          <w:szCs w:val="22"/>
          <w:lang w:val="pl-PL"/>
        </w:rPr>
        <w:t>from</w:t>
      </w:r>
      <w:proofErr w:type="spellEnd"/>
      <w:r w:rsidRPr="00D239DC">
        <w:rPr>
          <w:rFonts w:ascii="Calibri" w:hAnsi="Calibri" w:cs="Verdana"/>
          <w:b/>
          <w:color w:val="333333"/>
          <w:sz w:val="20"/>
          <w:szCs w:val="22"/>
          <w:lang w:val="pl-PL"/>
        </w:rPr>
        <w:t xml:space="preserve"> OLD TABLE (…………………..) </w:t>
      </w:r>
    </w:p>
    <w:p w:rsidR="0075012C" w:rsidRPr="00D239DC" w:rsidRDefault="0075012C" w:rsidP="00D239DC">
      <w:pPr>
        <w:widowControl w:val="0"/>
        <w:autoSpaceDE w:val="0"/>
        <w:autoSpaceDN w:val="0"/>
        <w:adjustRightInd w:val="0"/>
        <w:spacing w:after="0"/>
        <w:rPr>
          <w:rFonts w:ascii="Calibri" w:hAnsi="Calibri" w:cs="Verdana"/>
          <w:color w:val="808080" w:themeColor="background1" w:themeShade="80"/>
          <w:sz w:val="20"/>
          <w:szCs w:val="22"/>
          <w:lang w:val="pl-PL"/>
        </w:rPr>
      </w:pPr>
      <w:r w:rsidRPr="00D239DC">
        <w:rPr>
          <w:rFonts w:ascii="Calibri" w:hAnsi="Calibri" w:cs="Verdana"/>
          <w:color w:val="808080" w:themeColor="background1" w:themeShade="80"/>
          <w:sz w:val="20"/>
          <w:szCs w:val="22"/>
          <w:lang w:val="pl-PL"/>
        </w:rPr>
        <w:t xml:space="preserve">możliwe jest w połączeniu z </w:t>
      </w:r>
    </w:p>
    <w:p w:rsidR="0075012C" w:rsidRPr="00D239DC" w:rsidRDefault="0075012C" w:rsidP="00D239DC">
      <w:pPr>
        <w:widowControl w:val="0"/>
        <w:numPr>
          <w:ilvl w:val="0"/>
          <w:numId w:val="16"/>
        </w:numPr>
        <w:autoSpaceDE w:val="0"/>
        <w:autoSpaceDN w:val="0"/>
        <w:adjustRightInd w:val="0"/>
        <w:spacing w:after="0"/>
        <w:rPr>
          <w:rFonts w:ascii="Calibri" w:hAnsi="Calibri" w:cs="Verdana"/>
          <w:color w:val="808080" w:themeColor="background1" w:themeShade="80"/>
          <w:sz w:val="20"/>
          <w:szCs w:val="22"/>
          <w:lang w:val="pl-PL"/>
        </w:rPr>
      </w:pPr>
      <w:proofErr w:type="spellStart"/>
      <w:r w:rsidRPr="00D239DC">
        <w:rPr>
          <w:rFonts w:ascii="Calibri" w:hAnsi="Calibri" w:cs="Verdana"/>
          <w:color w:val="333333"/>
          <w:sz w:val="20"/>
          <w:szCs w:val="22"/>
          <w:u w:val="single"/>
          <w:lang w:val="pl-PL"/>
        </w:rPr>
        <w:t>Delete</w:t>
      </w:r>
      <w:proofErr w:type="spellEnd"/>
      <w:r w:rsidRPr="00D239DC">
        <w:rPr>
          <w:rFonts w:ascii="Calibri" w:hAnsi="Calibri" w:cs="Verdana"/>
          <w:color w:val="333333"/>
          <w:sz w:val="20"/>
          <w:szCs w:val="22"/>
          <w:u w:val="single"/>
          <w:lang w:val="pl-PL"/>
        </w:rPr>
        <w:t xml:space="preserve"> </w:t>
      </w:r>
      <w:proofErr w:type="spellStart"/>
      <w:r w:rsidRPr="00D239DC">
        <w:rPr>
          <w:rFonts w:ascii="Calibri" w:hAnsi="Calibri" w:cs="Verdana"/>
          <w:color w:val="333333"/>
          <w:sz w:val="20"/>
          <w:szCs w:val="22"/>
          <w:u w:val="single"/>
          <w:lang w:val="pl-PL"/>
        </w:rPr>
        <w:t>from</w:t>
      </w:r>
      <w:proofErr w:type="spellEnd"/>
      <w:r w:rsidRPr="00D239DC">
        <w:rPr>
          <w:rFonts w:ascii="Calibri" w:hAnsi="Calibri" w:cs="Verdana"/>
          <w:color w:val="333333"/>
          <w:sz w:val="20"/>
          <w:szCs w:val="22"/>
          <w:u w:val="single"/>
          <w:lang w:val="pl-PL"/>
        </w:rPr>
        <w:t xml:space="preserve"> .....</w:t>
      </w:r>
      <w:r w:rsidRPr="00D239DC">
        <w:rPr>
          <w:rFonts w:ascii="Calibri" w:hAnsi="Calibri" w:cs="Verdana"/>
          <w:color w:val="808080" w:themeColor="background1" w:themeShade="80"/>
          <w:sz w:val="20"/>
          <w:szCs w:val="22"/>
          <w:lang w:val="pl-PL"/>
        </w:rPr>
        <w:t xml:space="preserve"> </w:t>
      </w:r>
    </w:p>
    <w:p w:rsidR="0075012C" w:rsidRPr="00D239DC" w:rsidRDefault="0075012C" w:rsidP="00D239DC">
      <w:pPr>
        <w:widowControl w:val="0"/>
        <w:numPr>
          <w:ilvl w:val="0"/>
          <w:numId w:val="16"/>
        </w:numPr>
        <w:autoSpaceDE w:val="0"/>
        <w:autoSpaceDN w:val="0"/>
        <w:adjustRightInd w:val="0"/>
        <w:spacing w:after="0"/>
        <w:rPr>
          <w:rFonts w:ascii="Calibri" w:hAnsi="Calibri" w:cs="Verdana"/>
          <w:color w:val="808080" w:themeColor="background1" w:themeShade="80"/>
          <w:sz w:val="20"/>
          <w:szCs w:val="22"/>
          <w:lang w:val="pl-PL"/>
        </w:rPr>
      </w:pPr>
      <w:r w:rsidRPr="00D239DC">
        <w:rPr>
          <w:rFonts w:ascii="Calibri" w:hAnsi="Calibri" w:cs="Verdana"/>
          <w:color w:val="808080" w:themeColor="background1" w:themeShade="80"/>
          <w:sz w:val="20"/>
          <w:szCs w:val="22"/>
          <w:lang w:val="pl-PL"/>
        </w:rPr>
        <w:t xml:space="preserve">Insert </w:t>
      </w:r>
      <w:proofErr w:type="spellStart"/>
      <w:r w:rsidRPr="00D239DC">
        <w:rPr>
          <w:rFonts w:ascii="Calibri" w:hAnsi="Calibri" w:cs="Verdana"/>
          <w:color w:val="808080" w:themeColor="background1" w:themeShade="80"/>
          <w:sz w:val="20"/>
          <w:szCs w:val="22"/>
          <w:lang w:val="pl-PL"/>
        </w:rPr>
        <w:t>into</w:t>
      </w:r>
      <w:proofErr w:type="spellEnd"/>
      <w:r w:rsidRPr="00D239DC">
        <w:rPr>
          <w:rFonts w:ascii="Calibri" w:hAnsi="Calibri" w:cs="Verdana"/>
          <w:color w:val="808080" w:themeColor="background1" w:themeShade="80"/>
          <w:sz w:val="20"/>
          <w:szCs w:val="22"/>
          <w:lang w:val="pl-PL"/>
        </w:rPr>
        <w:t xml:space="preserve"> … </w:t>
      </w:r>
    </w:p>
    <w:p w:rsidR="0075012C" w:rsidRPr="00D239DC" w:rsidRDefault="0075012C" w:rsidP="00D239DC">
      <w:pPr>
        <w:widowControl w:val="0"/>
        <w:numPr>
          <w:ilvl w:val="0"/>
          <w:numId w:val="16"/>
        </w:numPr>
        <w:autoSpaceDE w:val="0"/>
        <w:autoSpaceDN w:val="0"/>
        <w:adjustRightInd w:val="0"/>
        <w:spacing w:after="0"/>
        <w:rPr>
          <w:rFonts w:ascii="Calibri" w:hAnsi="Calibri" w:cs="Verdana"/>
          <w:color w:val="808080" w:themeColor="background1" w:themeShade="80"/>
          <w:sz w:val="20"/>
          <w:szCs w:val="22"/>
          <w:lang w:val="pl-PL"/>
        </w:rPr>
      </w:pPr>
      <w:r w:rsidRPr="00D239DC">
        <w:rPr>
          <w:rFonts w:ascii="Calibri" w:hAnsi="Calibri" w:cs="Verdana"/>
          <w:color w:val="808080" w:themeColor="background1" w:themeShade="80"/>
          <w:sz w:val="20"/>
          <w:szCs w:val="22"/>
          <w:lang w:val="pl-PL"/>
        </w:rPr>
        <w:t xml:space="preserve">Nie jest możliwe w DB2 </w:t>
      </w:r>
    </w:p>
    <w:p w:rsidR="0075012C" w:rsidRPr="00D239DC" w:rsidRDefault="0075012C" w:rsidP="00D239DC">
      <w:pPr>
        <w:widowControl w:val="0"/>
        <w:numPr>
          <w:ilvl w:val="0"/>
          <w:numId w:val="16"/>
        </w:numPr>
        <w:autoSpaceDE w:val="0"/>
        <w:autoSpaceDN w:val="0"/>
        <w:adjustRightInd w:val="0"/>
        <w:spacing w:after="0"/>
        <w:rPr>
          <w:rFonts w:ascii="Calibri" w:hAnsi="Calibri" w:cs="Verdana"/>
          <w:color w:val="808080" w:themeColor="background1" w:themeShade="80"/>
          <w:sz w:val="20"/>
          <w:szCs w:val="22"/>
          <w:lang w:val="en-US"/>
        </w:rPr>
      </w:pPr>
      <w:r w:rsidRPr="00D239DC">
        <w:rPr>
          <w:rFonts w:ascii="Calibri" w:hAnsi="Calibri" w:cs="Verdana"/>
          <w:color w:val="333333"/>
          <w:sz w:val="20"/>
          <w:szCs w:val="22"/>
          <w:u w:val="single"/>
          <w:lang w:val="en-US"/>
        </w:rPr>
        <w:t>Update….</w:t>
      </w:r>
      <w:r w:rsidRPr="00D239DC">
        <w:rPr>
          <w:rFonts w:ascii="Calibri" w:hAnsi="Calibri" w:cs="Verdana"/>
          <w:color w:val="808080" w:themeColor="background1" w:themeShade="80"/>
          <w:sz w:val="20"/>
          <w:szCs w:val="22"/>
          <w:lang w:val="en-US"/>
        </w:rPr>
        <w:t xml:space="preserve"> </w:t>
      </w:r>
    </w:p>
    <w:p w:rsidR="001B173B" w:rsidRDefault="001B173B" w:rsidP="00D239DC">
      <w:pPr>
        <w:widowControl w:val="0"/>
        <w:autoSpaceDE w:val="0"/>
        <w:autoSpaceDN w:val="0"/>
        <w:adjustRightInd w:val="0"/>
        <w:spacing w:after="0"/>
        <w:rPr>
          <w:rFonts w:ascii="Calibri" w:hAnsi="Calibri" w:cs="Verdana"/>
          <w:b/>
          <w:color w:val="333333"/>
          <w:sz w:val="20"/>
          <w:szCs w:val="22"/>
          <w:lang w:val="en-US"/>
        </w:rPr>
      </w:pPr>
    </w:p>
    <w:p w:rsidR="0075012C" w:rsidRPr="00D239DC" w:rsidRDefault="0075012C" w:rsidP="00D239DC">
      <w:pPr>
        <w:widowControl w:val="0"/>
        <w:autoSpaceDE w:val="0"/>
        <w:autoSpaceDN w:val="0"/>
        <w:adjustRightInd w:val="0"/>
        <w:spacing w:after="0"/>
        <w:rPr>
          <w:rFonts w:ascii="Calibri" w:hAnsi="Calibri" w:cs="Verdana"/>
          <w:b/>
          <w:color w:val="333333"/>
          <w:sz w:val="20"/>
          <w:szCs w:val="22"/>
          <w:lang w:val="en-US"/>
        </w:rPr>
      </w:pPr>
      <w:r w:rsidRPr="00D239DC">
        <w:rPr>
          <w:rFonts w:ascii="Calibri" w:hAnsi="Calibri" w:cs="Verdana"/>
          <w:b/>
          <w:color w:val="333333"/>
          <w:sz w:val="20"/>
          <w:szCs w:val="22"/>
          <w:lang w:val="en-US"/>
        </w:rPr>
        <w:t xml:space="preserve">17 </w:t>
      </w:r>
      <w:proofErr w:type="spellStart"/>
      <w:r w:rsidRPr="00D239DC">
        <w:rPr>
          <w:rFonts w:ascii="Calibri" w:hAnsi="Calibri" w:cs="Verdana"/>
          <w:b/>
          <w:color w:val="333333"/>
          <w:sz w:val="20"/>
          <w:szCs w:val="22"/>
          <w:lang w:val="en-US"/>
        </w:rPr>
        <w:t>Wykorzystując</w:t>
      </w:r>
      <w:proofErr w:type="spellEnd"/>
      <w:r w:rsidRPr="00D239DC">
        <w:rPr>
          <w:rFonts w:ascii="Calibri" w:hAnsi="Calibri" w:cs="Verdana"/>
          <w:b/>
          <w:color w:val="333333"/>
          <w:sz w:val="20"/>
          <w:szCs w:val="22"/>
          <w:lang w:val="en-US"/>
        </w:rPr>
        <w:t xml:space="preserve"> </w:t>
      </w:r>
      <w:proofErr w:type="spellStart"/>
      <w:r w:rsidRPr="00D239DC">
        <w:rPr>
          <w:rFonts w:ascii="Calibri" w:hAnsi="Calibri" w:cs="Verdana"/>
          <w:b/>
          <w:color w:val="333333"/>
          <w:sz w:val="20"/>
          <w:szCs w:val="22"/>
          <w:lang w:val="en-US"/>
        </w:rPr>
        <w:t>sekwencję</w:t>
      </w:r>
      <w:proofErr w:type="spellEnd"/>
    </w:p>
    <w:p w:rsidR="0075012C" w:rsidRPr="00D239DC" w:rsidRDefault="0075012C" w:rsidP="00D239DC">
      <w:pPr>
        <w:widowControl w:val="0"/>
        <w:autoSpaceDE w:val="0"/>
        <w:autoSpaceDN w:val="0"/>
        <w:adjustRightInd w:val="0"/>
        <w:spacing w:after="0"/>
        <w:rPr>
          <w:rFonts w:ascii="Calibri" w:hAnsi="Calibri" w:cs="Verdana"/>
          <w:b/>
          <w:color w:val="333333"/>
          <w:sz w:val="20"/>
          <w:szCs w:val="22"/>
          <w:lang w:val="en-US"/>
        </w:rPr>
      </w:pPr>
      <w:r w:rsidRPr="00D239DC">
        <w:rPr>
          <w:rFonts w:ascii="Calibri" w:hAnsi="Calibri" w:cs="Verdana"/>
          <w:b/>
          <w:color w:val="333333"/>
          <w:sz w:val="20"/>
          <w:szCs w:val="22"/>
          <w:lang w:val="en-US"/>
        </w:rPr>
        <w:t>CREATE SEQUENCE seq1 AS BIGINT</w:t>
      </w:r>
    </w:p>
    <w:p w:rsidR="0075012C" w:rsidRPr="00D239DC" w:rsidRDefault="0075012C" w:rsidP="00D239DC">
      <w:pPr>
        <w:widowControl w:val="0"/>
        <w:autoSpaceDE w:val="0"/>
        <w:autoSpaceDN w:val="0"/>
        <w:adjustRightInd w:val="0"/>
        <w:spacing w:after="0"/>
        <w:rPr>
          <w:rFonts w:ascii="Calibri" w:hAnsi="Calibri" w:cs="Verdana"/>
          <w:b/>
          <w:color w:val="333333"/>
          <w:sz w:val="20"/>
          <w:szCs w:val="22"/>
          <w:lang w:val="en-US"/>
        </w:rPr>
      </w:pPr>
      <w:r w:rsidRPr="00D239DC">
        <w:rPr>
          <w:rFonts w:ascii="Calibri" w:hAnsi="Calibri" w:cs="Verdana"/>
          <w:b/>
          <w:color w:val="333333"/>
          <w:sz w:val="20"/>
          <w:szCs w:val="22"/>
          <w:lang w:val="en-US"/>
        </w:rPr>
        <w:t>START WITH 1</w:t>
      </w:r>
    </w:p>
    <w:p w:rsidR="0075012C" w:rsidRPr="00D239DC" w:rsidRDefault="0075012C" w:rsidP="00D239DC">
      <w:pPr>
        <w:widowControl w:val="0"/>
        <w:autoSpaceDE w:val="0"/>
        <w:autoSpaceDN w:val="0"/>
        <w:adjustRightInd w:val="0"/>
        <w:spacing w:after="0"/>
        <w:rPr>
          <w:rFonts w:ascii="Calibri" w:hAnsi="Calibri" w:cs="Verdana"/>
          <w:b/>
          <w:color w:val="333333"/>
          <w:sz w:val="20"/>
          <w:szCs w:val="22"/>
          <w:lang w:val="en-US"/>
        </w:rPr>
      </w:pPr>
      <w:r w:rsidRPr="00D239DC">
        <w:rPr>
          <w:rFonts w:ascii="Calibri" w:hAnsi="Calibri" w:cs="Verdana"/>
          <w:b/>
          <w:color w:val="333333"/>
          <w:sz w:val="20"/>
          <w:szCs w:val="22"/>
          <w:lang w:val="en-US"/>
        </w:rPr>
        <w:t>INCREMENT BY 1</w:t>
      </w:r>
    </w:p>
    <w:p w:rsidR="0075012C" w:rsidRPr="00D239DC" w:rsidRDefault="0075012C" w:rsidP="00D239DC">
      <w:pPr>
        <w:widowControl w:val="0"/>
        <w:autoSpaceDE w:val="0"/>
        <w:autoSpaceDN w:val="0"/>
        <w:adjustRightInd w:val="0"/>
        <w:spacing w:after="0"/>
        <w:rPr>
          <w:rFonts w:ascii="Calibri" w:hAnsi="Calibri" w:cs="Verdana"/>
          <w:b/>
          <w:color w:val="333333"/>
          <w:sz w:val="20"/>
          <w:szCs w:val="22"/>
          <w:lang w:val="en-US"/>
        </w:rPr>
      </w:pPr>
      <w:r w:rsidRPr="00D239DC">
        <w:rPr>
          <w:rFonts w:ascii="Calibri" w:hAnsi="Calibri" w:cs="Verdana"/>
          <w:b/>
          <w:color w:val="333333"/>
          <w:sz w:val="20"/>
          <w:szCs w:val="22"/>
          <w:lang w:val="en-US"/>
        </w:rPr>
        <w:t>NO MAXVALUE</w:t>
      </w:r>
    </w:p>
    <w:p w:rsidR="0075012C" w:rsidRPr="00D239DC" w:rsidRDefault="0075012C" w:rsidP="00D239DC">
      <w:pPr>
        <w:widowControl w:val="0"/>
        <w:autoSpaceDE w:val="0"/>
        <w:autoSpaceDN w:val="0"/>
        <w:adjustRightInd w:val="0"/>
        <w:spacing w:after="0"/>
        <w:rPr>
          <w:rFonts w:ascii="Calibri" w:hAnsi="Calibri" w:cs="Verdana"/>
          <w:b/>
          <w:color w:val="333333"/>
          <w:sz w:val="20"/>
          <w:szCs w:val="22"/>
          <w:lang w:val="en-US"/>
        </w:rPr>
      </w:pPr>
      <w:r w:rsidRPr="00D239DC">
        <w:rPr>
          <w:rFonts w:ascii="Calibri" w:hAnsi="Calibri" w:cs="Verdana"/>
          <w:b/>
          <w:color w:val="333333"/>
          <w:sz w:val="20"/>
          <w:szCs w:val="22"/>
          <w:lang w:val="en-US"/>
        </w:rPr>
        <w:t>NO CYCLE</w:t>
      </w:r>
    </w:p>
    <w:p w:rsidR="0075012C" w:rsidRPr="001B173B" w:rsidRDefault="0075012C" w:rsidP="00D239DC">
      <w:pPr>
        <w:widowControl w:val="0"/>
        <w:autoSpaceDE w:val="0"/>
        <w:autoSpaceDN w:val="0"/>
        <w:adjustRightInd w:val="0"/>
        <w:spacing w:after="0"/>
        <w:rPr>
          <w:rFonts w:ascii="Calibri" w:hAnsi="Calibri" w:cs="Verdana"/>
          <w:b/>
          <w:color w:val="333333"/>
          <w:sz w:val="20"/>
          <w:szCs w:val="22"/>
          <w:lang w:val="en-US"/>
        </w:rPr>
      </w:pPr>
      <w:r w:rsidRPr="001B173B">
        <w:rPr>
          <w:rFonts w:ascii="Calibri" w:hAnsi="Calibri" w:cs="Verdana"/>
          <w:b/>
          <w:color w:val="333333"/>
          <w:sz w:val="20"/>
          <w:szCs w:val="22"/>
          <w:lang w:val="en-US"/>
        </w:rPr>
        <w:t>CACHE 10;</w:t>
      </w:r>
    </w:p>
    <w:p w:rsidR="0075012C" w:rsidRPr="00D239DC" w:rsidRDefault="0075012C" w:rsidP="00D239DC">
      <w:pPr>
        <w:widowControl w:val="0"/>
        <w:autoSpaceDE w:val="0"/>
        <w:autoSpaceDN w:val="0"/>
        <w:adjustRightInd w:val="0"/>
        <w:spacing w:after="0"/>
        <w:rPr>
          <w:rFonts w:ascii="Calibri" w:hAnsi="Calibri" w:cs="Verdana"/>
          <w:color w:val="808080" w:themeColor="background1" w:themeShade="80"/>
          <w:sz w:val="20"/>
          <w:szCs w:val="22"/>
          <w:lang w:val="pl-PL"/>
        </w:rPr>
      </w:pPr>
      <w:r w:rsidRPr="00D239DC">
        <w:rPr>
          <w:rFonts w:ascii="Calibri" w:hAnsi="Calibri" w:cs="Verdana"/>
          <w:color w:val="808080" w:themeColor="background1" w:themeShade="80"/>
          <w:sz w:val="20"/>
          <w:szCs w:val="22"/>
          <w:lang w:val="pl-PL"/>
        </w:rPr>
        <w:t xml:space="preserve">Wiersz wstawiony do tabeli uzyskał numer 13 -- po czym wystąpiła awaria bazy danych. Jaki numer będzie miał kolejny rekord? </w:t>
      </w:r>
    </w:p>
    <w:p w:rsidR="0075012C" w:rsidRPr="00D239DC" w:rsidRDefault="0075012C" w:rsidP="00D239DC">
      <w:pPr>
        <w:widowControl w:val="0"/>
        <w:numPr>
          <w:ilvl w:val="0"/>
          <w:numId w:val="17"/>
        </w:numPr>
        <w:autoSpaceDE w:val="0"/>
        <w:autoSpaceDN w:val="0"/>
        <w:adjustRightInd w:val="0"/>
        <w:spacing w:after="0"/>
        <w:rPr>
          <w:rFonts w:ascii="Calibri" w:hAnsi="Calibri" w:cs="Verdana"/>
          <w:color w:val="808080" w:themeColor="background1" w:themeShade="80"/>
          <w:sz w:val="20"/>
          <w:szCs w:val="22"/>
          <w:lang w:val="pl-PL"/>
        </w:rPr>
      </w:pPr>
      <w:r w:rsidRPr="00D239DC">
        <w:rPr>
          <w:rFonts w:ascii="Calibri" w:hAnsi="Calibri" w:cs="Verdana"/>
          <w:color w:val="808080" w:themeColor="background1" w:themeShade="80"/>
          <w:sz w:val="20"/>
          <w:szCs w:val="22"/>
          <w:lang w:val="pl-PL"/>
        </w:rPr>
        <w:t xml:space="preserve">23 </w:t>
      </w:r>
    </w:p>
    <w:p w:rsidR="0075012C" w:rsidRPr="00D239DC" w:rsidRDefault="0075012C" w:rsidP="00D239DC">
      <w:pPr>
        <w:widowControl w:val="0"/>
        <w:numPr>
          <w:ilvl w:val="0"/>
          <w:numId w:val="17"/>
        </w:numPr>
        <w:autoSpaceDE w:val="0"/>
        <w:autoSpaceDN w:val="0"/>
        <w:adjustRightInd w:val="0"/>
        <w:spacing w:after="0"/>
        <w:rPr>
          <w:rFonts w:ascii="Calibri" w:hAnsi="Calibri" w:cs="Verdana"/>
          <w:color w:val="808080" w:themeColor="background1" w:themeShade="80"/>
          <w:sz w:val="20"/>
          <w:szCs w:val="22"/>
          <w:lang w:val="pl-PL"/>
        </w:rPr>
      </w:pPr>
      <w:proofErr w:type="spellStart"/>
      <w:r w:rsidRPr="00D239DC">
        <w:rPr>
          <w:rFonts w:ascii="Calibri" w:hAnsi="Calibri" w:cs="Verdana"/>
          <w:color w:val="808080" w:themeColor="background1" w:themeShade="80"/>
          <w:sz w:val="20"/>
          <w:szCs w:val="22"/>
          <w:lang w:val="pl-PL"/>
        </w:rPr>
        <w:t>null</w:t>
      </w:r>
      <w:proofErr w:type="spellEnd"/>
      <w:r w:rsidRPr="00D239DC">
        <w:rPr>
          <w:rFonts w:ascii="Calibri" w:hAnsi="Calibri" w:cs="Verdana"/>
          <w:color w:val="808080" w:themeColor="background1" w:themeShade="80"/>
          <w:sz w:val="20"/>
          <w:szCs w:val="22"/>
          <w:lang w:val="pl-PL"/>
        </w:rPr>
        <w:t xml:space="preserve"> </w:t>
      </w:r>
    </w:p>
    <w:p w:rsidR="0075012C" w:rsidRPr="00D239DC" w:rsidRDefault="0075012C" w:rsidP="00D239DC">
      <w:pPr>
        <w:widowControl w:val="0"/>
        <w:numPr>
          <w:ilvl w:val="0"/>
          <w:numId w:val="17"/>
        </w:numPr>
        <w:autoSpaceDE w:val="0"/>
        <w:autoSpaceDN w:val="0"/>
        <w:adjustRightInd w:val="0"/>
        <w:spacing w:after="0"/>
        <w:rPr>
          <w:rFonts w:ascii="Calibri" w:hAnsi="Calibri" w:cs="Verdana"/>
          <w:color w:val="333333"/>
          <w:sz w:val="20"/>
          <w:szCs w:val="22"/>
          <w:u w:val="single"/>
          <w:lang w:val="pl-PL"/>
        </w:rPr>
      </w:pPr>
      <w:r w:rsidRPr="00D239DC">
        <w:rPr>
          <w:rFonts w:ascii="Calibri" w:hAnsi="Calibri" w:cs="Verdana"/>
          <w:color w:val="333333"/>
          <w:sz w:val="20"/>
          <w:szCs w:val="22"/>
          <w:u w:val="single"/>
          <w:lang w:val="pl-PL"/>
        </w:rPr>
        <w:t xml:space="preserve">21 </w:t>
      </w:r>
    </w:p>
    <w:p w:rsidR="0075012C" w:rsidRPr="00D239DC" w:rsidRDefault="0075012C" w:rsidP="00D239DC">
      <w:pPr>
        <w:widowControl w:val="0"/>
        <w:numPr>
          <w:ilvl w:val="0"/>
          <w:numId w:val="17"/>
        </w:numPr>
        <w:autoSpaceDE w:val="0"/>
        <w:autoSpaceDN w:val="0"/>
        <w:adjustRightInd w:val="0"/>
        <w:spacing w:after="0"/>
        <w:rPr>
          <w:rFonts w:ascii="Calibri" w:hAnsi="Calibri" w:cs="Verdana"/>
          <w:color w:val="808080" w:themeColor="background1" w:themeShade="80"/>
          <w:sz w:val="20"/>
          <w:szCs w:val="22"/>
          <w:lang w:val="pl-PL"/>
        </w:rPr>
      </w:pPr>
      <w:r w:rsidRPr="00D239DC">
        <w:rPr>
          <w:rFonts w:ascii="Calibri" w:hAnsi="Calibri" w:cs="Verdana"/>
          <w:color w:val="808080" w:themeColor="background1" w:themeShade="80"/>
          <w:sz w:val="20"/>
          <w:szCs w:val="22"/>
          <w:lang w:val="pl-PL"/>
        </w:rPr>
        <w:t xml:space="preserve">14 </w:t>
      </w:r>
    </w:p>
    <w:p w:rsidR="001B173B" w:rsidRDefault="001B173B">
      <w:pPr>
        <w:spacing w:after="0"/>
        <w:rPr>
          <w:rFonts w:ascii="Calibri" w:hAnsi="Calibri" w:cs="Verdana"/>
          <w:b/>
          <w:color w:val="333333"/>
          <w:sz w:val="20"/>
          <w:szCs w:val="22"/>
          <w:lang w:val="pl-PL"/>
        </w:rPr>
      </w:pPr>
      <w:r>
        <w:rPr>
          <w:rFonts w:ascii="Calibri" w:hAnsi="Calibri" w:cs="Verdana"/>
          <w:b/>
          <w:color w:val="333333"/>
          <w:sz w:val="20"/>
          <w:szCs w:val="22"/>
          <w:lang w:val="pl-PL"/>
        </w:rPr>
        <w:br w:type="page"/>
      </w:r>
    </w:p>
    <w:p w:rsidR="001B173B" w:rsidRDefault="001B173B" w:rsidP="00D239DC">
      <w:pPr>
        <w:widowControl w:val="0"/>
        <w:autoSpaceDE w:val="0"/>
        <w:autoSpaceDN w:val="0"/>
        <w:adjustRightInd w:val="0"/>
        <w:spacing w:after="0"/>
        <w:rPr>
          <w:rFonts w:ascii="Calibri" w:hAnsi="Calibri" w:cs="Verdana"/>
          <w:b/>
          <w:color w:val="333333"/>
          <w:sz w:val="20"/>
          <w:szCs w:val="22"/>
          <w:lang w:val="pl-PL"/>
        </w:rPr>
      </w:pPr>
    </w:p>
    <w:p w:rsidR="0075012C" w:rsidRPr="00D239DC" w:rsidRDefault="0075012C" w:rsidP="00D239DC">
      <w:pPr>
        <w:widowControl w:val="0"/>
        <w:autoSpaceDE w:val="0"/>
        <w:autoSpaceDN w:val="0"/>
        <w:adjustRightInd w:val="0"/>
        <w:spacing w:after="0"/>
        <w:rPr>
          <w:rFonts w:ascii="Calibri" w:hAnsi="Calibri" w:cs="Verdana"/>
          <w:b/>
          <w:color w:val="333333"/>
          <w:sz w:val="20"/>
          <w:szCs w:val="22"/>
          <w:lang w:val="pl-PL"/>
        </w:rPr>
      </w:pPr>
      <w:r w:rsidRPr="00D239DC">
        <w:rPr>
          <w:rFonts w:ascii="Calibri" w:hAnsi="Calibri" w:cs="Verdana"/>
          <w:b/>
          <w:color w:val="333333"/>
          <w:sz w:val="20"/>
          <w:szCs w:val="22"/>
          <w:lang w:val="pl-PL"/>
        </w:rPr>
        <w:t>18 Dwie jednokolumnowe tabele zawierają rekordy: A{ ‘</w:t>
      </w:r>
      <w:proofErr w:type="spellStart"/>
      <w:r w:rsidRPr="00D239DC">
        <w:rPr>
          <w:rFonts w:ascii="Calibri" w:hAnsi="Calibri" w:cs="Verdana"/>
          <w:b/>
          <w:color w:val="333333"/>
          <w:sz w:val="20"/>
          <w:szCs w:val="22"/>
          <w:lang w:val="pl-PL"/>
        </w:rPr>
        <w:t>a’,’a</w:t>
      </w:r>
      <w:proofErr w:type="spellEnd"/>
      <w:r w:rsidRPr="00D239DC">
        <w:rPr>
          <w:rFonts w:ascii="Calibri" w:hAnsi="Calibri" w:cs="Verdana"/>
          <w:b/>
          <w:color w:val="333333"/>
          <w:sz w:val="20"/>
          <w:szCs w:val="22"/>
          <w:lang w:val="pl-PL"/>
        </w:rPr>
        <w:t>’, ‘b’, ‘b’, ‘b’} i B{ ‘</w:t>
      </w:r>
      <w:proofErr w:type="spellStart"/>
      <w:r w:rsidRPr="00D239DC">
        <w:rPr>
          <w:rFonts w:ascii="Calibri" w:hAnsi="Calibri" w:cs="Verdana"/>
          <w:b/>
          <w:color w:val="333333"/>
          <w:sz w:val="20"/>
          <w:szCs w:val="22"/>
          <w:lang w:val="pl-PL"/>
        </w:rPr>
        <w:t>a’,’a</w:t>
      </w:r>
      <w:proofErr w:type="spellEnd"/>
      <w:r w:rsidRPr="00D239DC">
        <w:rPr>
          <w:rFonts w:ascii="Calibri" w:hAnsi="Calibri" w:cs="Verdana"/>
          <w:b/>
          <w:color w:val="333333"/>
          <w:sz w:val="20"/>
          <w:szCs w:val="22"/>
          <w:lang w:val="pl-PL"/>
        </w:rPr>
        <w:t xml:space="preserve">’, ‘b’} Używając w DB2 operatora EXCEPT ALL w wyniku otrzymamy </w:t>
      </w:r>
    </w:p>
    <w:p w:rsidR="0075012C" w:rsidRPr="00D239DC" w:rsidRDefault="0075012C" w:rsidP="00D239DC">
      <w:pPr>
        <w:widowControl w:val="0"/>
        <w:numPr>
          <w:ilvl w:val="0"/>
          <w:numId w:val="18"/>
        </w:numPr>
        <w:autoSpaceDE w:val="0"/>
        <w:autoSpaceDN w:val="0"/>
        <w:adjustRightInd w:val="0"/>
        <w:spacing w:after="0"/>
        <w:rPr>
          <w:rFonts w:ascii="Calibri" w:hAnsi="Calibri" w:cs="Verdana"/>
          <w:color w:val="808080" w:themeColor="background1" w:themeShade="80"/>
          <w:sz w:val="20"/>
          <w:szCs w:val="22"/>
          <w:lang w:val="pl-PL"/>
        </w:rPr>
      </w:pPr>
      <w:r w:rsidRPr="00D239DC">
        <w:rPr>
          <w:rFonts w:ascii="Calibri" w:hAnsi="Calibri" w:cs="Verdana"/>
          <w:color w:val="808080" w:themeColor="background1" w:themeShade="80"/>
          <w:sz w:val="20"/>
          <w:szCs w:val="22"/>
          <w:lang w:val="pl-PL"/>
        </w:rPr>
        <w:t xml:space="preserve">3 wiersze </w:t>
      </w:r>
    </w:p>
    <w:p w:rsidR="0075012C" w:rsidRPr="00D239DC" w:rsidRDefault="0075012C" w:rsidP="00D239DC">
      <w:pPr>
        <w:widowControl w:val="0"/>
        <w:numPr>
          <w:ilvl w:val="0"/>
          <w:numId w:val="18"/>
        </w:numPr>
        <w:autoSpaceDE w:val="0"/>
        <w:autoSpaceDN w:val="0"/>
        <w:adjustRightInd w:val="0"/>
        <w:spacing w:after="0"/>
        <w:rPr>
          <w:rFonts w:ascii="Calibri" w:hAnsi="Calibri" w:cs="Verdana"/>
          <w:color w:val="333333"/>
          <w:sz w:val="20"/>
          <w:szCs w:val="22"/>
          <w:u w:val="single"/>
          <w:lang w:val="pl-PL"/>
        </w:rPr>
      </w:pPr>
      <w:r w:rsidRPr="00D239DC">
        <w:rPr>
          <w:rFonts w:ascii="Calibri" w:hAnsi="Calibri" w:cs="Verdana"/>
          <w:color w:val="333333"/>
          <w:sz w:val="20"/>
          <w:szCs w:val="22"/>
          <w:u w:val="single"/>
          <w:lang w:val="pl-PL"/>
        </w:rPr>
        <w:t>2 wiersze</w:t>
      </w:r>
    </w:p>
    <w:p w:rsidR="0075012C" w:rsidRPr="00D239DC" w:rsidRDefault="0075012C" w:rsidP="00D239DC">
      <w:pPr>
        <w:widowControl w:val="0"/>
        <w:numPr>
          <w:ilvl w:val="0"/>
          <w:numId w:val="18"/>
        </w:numPr>
        <w:autoSpaceDE w:val="0"/>
        <w:autoSpaceDN w:val="0"/>
        <w:adjustRightInd w:val="0"/>
        <w:spacing w:after="0"/>
        <w:rPr>
          <w:rFonts w:ascii="Calibri" w:hAnsi="Calibri" w:cs="Verdana"/>
          <w:color w:val="808080" w:themeColor="background1" w:themeShade="80"/>
          <w:sz w:val="20"/>
          <w:szCs w:val="22"/>
          <w:lang w:val="pl-PL"/>
        </w:rPr>
      </w:pPr>
      <w:r w:rsidRPr="00D239DC">
        <w:rPr>
          <w:rFonts w:ascii="Calibri" w:hAnsi="Calibri" w:cs="Verdana"/>
          <w:color w:val="808080" w:themeColor="background1" w:themeShade="80"/>
          <w:sz w:val="20"/>
          <w:szCs w:val="22"/>
          <w:lang w:val="pl-PL"/>
        </w:rPr>
        <w:t>5 wierszy</w:t>
      </w:r>
    </w:p>
    <w:p w:rsidR="0075012C" w:rsidRPr="00D239DC" w:rsidRDefault="0075012C" w:rsidP="00D239DC">
      <w:pPr>
        <w:widowControl w:val="0"/>
        <w:numPr>
          <w:ilvl w:val="0"/>
          <w:numId w:val="18"/>
        </w:numPr>
        <w:autoSpaceDE w:val="0"/>
        <w:autoSpaceDN w:val="0"/>
        <w:adjustRightInd w:val="0"/>
        <w:spacing w:after="0"/>
        <w:rPr>
          <w:rFonts w:ascii="Calibri" w:hAnsi="Calibri" w:cs="Verdana"/>
          <w:color w:val="808080" w:themeColor="background1" w:themeShade="80"/>
          <w:sz w:val="20"/>
          <w:szCs w:val="22"/>
          <w:lang w:val="pl-PL"/>
        </w:rPr>
      </w:pPr>
      <w:r w:rsidRPr="00D239DC">
        <w:rPr>
          <w:rFonts w:ascii="Calibri" w:hAnsi="Calibri" w:cs="Verdana"/>
          <w:color w:val="808080" w:themeColor="background1" w:themeShade="80"/>
          <w:sz w:val="20"/>
          <w:szCs w:val="22"/>
          <w:lang w:val="pl-PL"/>
        </w:rPr>
        <w:t xml:space="preserve">0 wierszy </w:t>
      </w:r>
    </w:p>
    <w:p w:rsidR="001B173B" w:rsidRDefault="001B173B" w:rsidP="00D239DC">
      <w:pPr>
        <w:widowControl w:val="0"/>
        <w:autoSpaceDE w:val="0"/>
        <w:autoSpaceDN w:val="0"/>
        <w:adjustRightInd w:val="0"/>
        <w:spacing w:after="0"/>
        <w:rPr>
          <w:rFonts w:ascii="Calibri" w:hAnsi="Calibri" w:cs="Verdana"/>
          <w:b/>
          <w:color w:val="333333"/>
          <w:sz w:val="20"/>
          <w:szCs w:val="22"/>
          <w:lang w:val="pl-PL"/>
        </w:rPr>
      </w:pPr>
    </w:p>
    <w:p w:rsidR="0075012C" w:rsidRPr="00D239DC" w:rsidRDefault="0075012C" w:rsidP="00D239DC">
      <w:pPr>
        <w:widowControl w:val="0"/>
        <w:autoSpaceDE w:val="0"/>
        <w:autoSpaceDN w:val="0"/>
        <w:adjustRightInd w:val="0"/>
        <w:spacing w:after="0"/>
        <w:rPr>
          <w:rFonts w:ascii="Calibri" w:hAnsi="Calibri" w:cs="Verdana"/>
          <w:b/>
          <w:color w:val="333333"/>
          <w:sz w:val="20"/>
          <w:szCs w:val="22"/>
          <w:lang w:val="pl-PL"/>
        </w:rPr>
      </w:pPr>
      <w:r w:rsidRPr="00D239DC">
        <w:rPr>
          <w:rFonts w:ascii="Calibri" w:hAnsi="Calibri" w:cs="Verdana"/>
          <w:b/>
          <w:color w:val="333333"/>
          <w:sz w:val="20"/>
          <w:szCs w:val="22"/>
          <w:lang w:val="pl-PL"/>
        </w:rPr>
        <w:t>19 Dla bazy danych, zawierającej tylko tabele Artykuł i komentarze , dla których pomyślnie wykonano instrukcję:</w:t>
      </w:r>
    </w:p>
    <w:p w:rsidR="0075012C" w:rsidRPr="00D239DC" w:rsidRDefault="0075012C" w:rsidP="00D239DC">
      <w:pPr>
        <w:widowControl w:val="0"/>
        <w:autoSpaceDE w:val="0"/>
        <w:autoSpaceDN w:val="0"/>
        <w:adjustRightInd w:val="0"/>
        <w:spacing w:after="0"/>
        <w:rPr>
          <w:rFonts w:ascii="Calibri" w:hAnsi="Calibri" w:cs="Verdana"/>
          <w:b/>
          <w:color w:val="333333"/>
          <w:sz w:val="20"/>
          <w:szCs w:val="22"/>
          <w:lang w:val="en-US"/>
        </w:rPr>
      </w:pPr>
      <w:r w:rsidRPr="00D239DC">
        <w:rPr>
          <w:rFonts w:ascii="Calibri" w:hAnsi="Calibri" w:cs="Verdana"/>
          <w:b/>
          <w:color w:val="333333"/>
          <w:sz w:val="20"/>
          <w:szCs w:val="22"/>
          <w:lang w:val="en-US"/>
        </w:rPr>
        <w:t xml:space="preserve">ALTER TABLE </w:t>
      </w:r>
      <w:proofErr w:type="spellStart"/>
      <w:r w:rsidRPr="00D239DC">
        <w:rPr>
          <w:rFonts w:ascii="Calibri" w:hAnsi="Calibri" w:cs="Verdana"/>
          <w:b/>
          <w:color w:val="333333"/>
          <w:sz w:val="20"/>
          <w:szCs w:val="22"/>
          <w:lang w:val="en-US"/>
        </w:rPr>
        <w:t>komentarze</w:t>
      </w:r>
      <w:proofErr w:type="spellEnd"/>
      <w:r w:rsidRPr="00D239DC">
        <w:rPr>
          <w:rFonts w:ascii="Calibri" w:hAnsi="Calibri" w:cs="Verdana"/>
          <w:b/>
          <w:color w:val="333333"/>
          <w:sz w:val="20"/>
          <w:szCs w:val="22"/>
          <w:lang w:val="en-US"/>
        </w:rPr>
        <w:t xml:space="preserve"> ADD </w:t>
      </w:r>
    </w:p>
    <w:p w:rsidR="0075012C" w:rsidRPr="00D239DC" w:rsidRDefault="0075012C" w:rsidP="00D239DC">
      <w:pPr>
        <w:widowControl w:val="0"/>
        <w:autoSpaceDE w:val="0"/>
        <w:autoSpaceDN w:val="0"/>
        <w:adjustRightInd w:val="0"/>
        <w:spacing w:after="0"/>
        <w:rPr>
          <w:rFonts w:ascii="Calibri" w:hAnsi="Calibri" w:cs="Verdana"/>
          <w:b/>
          <w:color w:val="333333"/>
          <w:sz w:val="20"/>
          <w:szCs w:val="22"/>
          <w:lang w:val="en-US"/>
        </w:rPr>
      </w:pPr>
      <w:r w:rsidRPr="00D239DC">
        <w:rPr>
          <w:rFonts w:ascii="Calibri" w:hAnsi="Calibri" w:cs="Verdana"/>
          <w:b/>
          <w:color w:val="333333"/>
          <w:sz w:val="20"/>
          <w:szCs w:val="22"/>
          <w:lang w:val="en-US"/>
        </w:rPr>
        <w:t xml:space="preserve">CONSTRAINT </w:t>
      </w:r>
      <w:proofErr w:type="spellStart"/>
      <w:r w:rsidRPr="00D239DC">
        <w:rPr>
          <w:rFonts w:ascii="Calibri" w:hAnsi="Calibri" w:cs="Verdana"/>
          <w:b/>
          <w:color w:val="333333"/>
          <w:sz w:val="20"/>
          <w:szCs w:val="22"/>
          <w:lang w:val="en-US"/>
        </w:rPr>
        <w:t>komentarze</w:t>
      </w:r>
      <w:proofErr w:type="spellEnd"/>
      <w:r w:rsidRPr="00D239DC">
        <w:rPr>
          <w:rFonts w:ascii="Calibri" w:hAnsi="Calibri" w:cs="Verdana"/>
          <w:b/>
          <w:color w:val="333333"/>
          <w:sz w:val="20"/>
          <w:szCs w:val="22"/>
          <w:lang w:val="en-US"/>
        </w:rPr>
        <w:t xml:space="preserve"> _</w:t>
      </w:r>
      <w:proofErr w:type="spellStart"/>
      <w:r w:rsidRPr="00D239DC">
        <w:rPr>
          <w:rFonts w:ascii="Calibri" w:hAnsi="Calibri" w:cs="Verdana"/>
          <w:b/>
          <w:color w:val="333333"/>
          <w:sz w:val="20"/>
          <w:szCs w:val="22"/>
          <w:lang w:val="en-US"/>
        </w:rPr>
        <w:t>fk</w:t>
      </w:r>
      <w:proofErr w:type="spellEnd"/>
      <w:r w:rsidRPr="00D239DC">
        <w:rPr>
          <w:rFonts w:ascii="Calibri" w:hAnsi="Calibri" w:cs="Verdana"/>
          <w:b/>
          <w:color w:val="333333"/>
          <w:sz w:val="20"/>
          <w:szCs w:val="22"/>
          <w:lang w:val="en-US"/>
        </w:rPr>
        <w:t xml:space="preserve"> FOREIGN KEY (</w:t>
      </w:r>
      <w:proofErr w:type="spellStart"/>
      <w:r w:rsidRPr="00D239DC">
        <w:rPr>
          <w:rFonts w:ascii="Calibri" w:hAnsi="Calibri" w:cs="Verdana"/>
          <w:b/>
          <w:color w:val="333333"/>
          <w:sz w:val="20"/>
          <w:szCs w:val="22"/>
          <w:lang w:val="en-US"/>
        </w:rPr>
        <w:t>id_art</w:t>
      </w:r>
      <w:proofErr w:type="spellEnd"/>
      <w:r w:rsidRPr="00D239DC">
        <w:rPr>
          <w:rFonts w:ascii="Calibri" w:hAnsi="Calibri" w:cs="Verdana"/>
          <w:b/>
          <w:color w:val="333333"/>
          <w:sz w:val="20"/>
          <w:szCs w:val="22"/>
          <w:lang w:val="en-US"/>
        </w:rPr>
        <w:t>)</w:t>
      </w:r>
      <w:r w:rsidRPr="00D239DC">
        <w:rPr>
          <w:rFonts w:ascii="Times New Roman" w:hAnsi="Times New Roman"/>
          <w:b/>
          <w:color w:val="333333"/>
          <w:sz w:val="20"/>
          <w:szCs w:val="22"/>
          <w:lang w:val="en-US"/>
        </w:rPr>
        <w:t>‏</w:t>
      </w:r>
    </w:p>
    <w:p w:rsidR="0075012C" w:rsidRPr="00D239DC" w:rsidRDefault="0075012C" w:rsidP="00D239DC">
      <w:pPr>
        <w:widowControl w:val="0"/>
        <w:autoSpaceDE w:val="0"/>
        <w:autoSpaceDN w:val="0"/>
        <w:adjustRightInd w:val="0"/>
        <w:spacing w:after="0"/>
        <w:rPr>
          <w:rFonts w:ascii="Calibri" w:hAnsi="Calibri" w:cs="Verdana"/>
          <w:b/>
          <w:color w:val="333333"/>
          <w:sz w:val="20"/>
          <w:szCs w:val="22"/>
          <w:lang w:val="en-US"/>
        </w:rPr>
      </w:pPr>
      <w:r w:rsidRPr="00D239DC">
        <w:rPr>
          <w:rFonts w:ascii="Calibri" w:hAnsi="Calibri" w:cs="Verdana"/>
          <w:b/>
          <w:color w:val="333333"/>
          <w:sz w:val="20"/>
          <w:szCs w:val="22"/>
          <w:lang w:val="en-US"/>
        </w:rPr>
        <w:t xml:space="preserve">REFERENCES </w:t>
      </w:r>
      <w:proofErr w:type="spellStart"/>
      <w:r w:rsidRPr="00D239DC">
        <w:rPr>
          <w:rFonts w:ascii="Calibri" w:hAnsi="Calibri" w:cs="Verdana"/>
          <w:b/>
          <w:color w:val="333333"/>
          <w:sz w:val="20"/>
          <w:szCs w:val="22"/>
          <w:lang w:val="en-US"/>
        </w:rPr>
        <w:t>Artykuł</w:t>
      </w:r>
      <w:proofErr w:type="spellEnd"/>
      <w:r w:rsidRPr="00D239DC">
        <w:rPr>
          <w:rFonts w:ascii="Calibri" w:hAnsi="Calibri" w:cs="Verdana"/>
          <w:b/>
          <w:color w:val="333333"/>
          <w:sz w:val="20"/>
          <w:szCs w:val="22"/>
          <w:lang w:val="en-US"/>
        </w:rPr>
        <w:t xml:space="preserve"> (id)</w:t>
      </w:r>
      <w:r w:rsidRPr="00D239DC">
        <w:rPr>
          <w:rFonts w:ascii="Times New Roman" w:hAnsi="Times New Roman"/>
          <w:b/>
          <w:color w:val="333333"/>
          <w:sz w:val="20"/>
          <w:szCs w:val="22"/>
          <w:lang w:val="en-US"/>
        </w:rPr>
        <w:t>‏</w:t>
      </w:r>
    </w:p>
    <w:p w:rsidR="0075012C" w:rsidRPr="00D239DC" w:rsidRDefault="0075012C" w:rsidP="00D239DC">
      <w:pPr>
        <w:widowControl w:val="0"/>
        <w:autoSpaceDE w:val="0"/>
        <w:autoSpaceDN w:val="0"/>
        <w:adjustRightInd w:val="0"/>
        <w:spacing w:after="0"/>
        <w:rPr>
          <w:rFonts w:ascii="Calibri" w:hAnsi="Calibri" w:cs="Verdana"/>
          <w:b/>
          <w:color w:val="333333"/>
          <w:sz w:val="20"/>
          <w:szCs w:val="22"/>
          <w:lang w:val="en-US"/>
        </w:rPr>
      </w:pPr>
      <w:r w:rsidRPr="00D239DC">
        <w:rPr>
          <w:rFonts w:ascii="Calibri" w:hAnsi="Calibri" w:cs="Verdana"/>
          <w:b/>
          <w:color w:val="333333"/>
          <w:sz w:val="20"/>
          <w:szCs w:val="22"/>
          <w:lang w:val="en-US"/>
        </w:rPr>
        <w:t xml:space="preserve">ON DELETE CASCADE ; </w:t>
      </w:r>
    </w:p>
    <w:p w:rsidR="0075012C" w:rsidRPr="00D239DC" w:rsidRDefault="0075012C" w:rsidP="00D239DC">
      <w:pPr>
        <w:widowControl w:val="0"/>
        <w:numPr>
          <w:ilvl w:val="0"/>
          <w:numId w:val="19"/>
        </w:numPr>
        <w:autoSpaceDE w:val="0"/>
        <w:autoSpaceDN w:val="0"/>
        <w:adjustRightInd w:val="0"/>
        <w:spacing w:after="0"/>
        <w:rPr>
          <w:rFonts w:ascii="Calibri" w:hAnsi="Calibri" w:cs="Verdana"/>
          <w:color w:val="333333"/>
          <w:sz w:val="20"/>
          <w:szCs w:val="22"/>
          <w:u w:val="single"/>
          <w:lang w:val="pl-PL"/>
        </w:rPr>
      </w:pPr>
      <w:r w:rsidRPr="00D239DC">
        <w:rPr>
          <w:rFonts w:ascii="Calibri" w:hAnsi="Calibri" w:cs="Verdana"/>
          <w:color w:val="333333"/>
          <w:sz w:val="20"/>
          <w:szCs w:val="22"/>
          <w:u w:val="single"/>
          <w:lang w:val="pl-PL"/>
        </w:rPr>
        <w:t xml:space="preserve">Usunięcie rekordu z tabeli Artykuł powiedzie się zawsze </w:t>
      </w:r>
    </w:p>
    <w:p w:rsidR="0075012C" w:rsidRPr="00D239DC" w:rsidRDefault="0075012C" w:rsidP="00D239DC">
      <w:pPr>
        <w:widowControl w:val="0"/>
        <w:numPr>
          <w:ilvl w:val="0"/>
          <w:numId w:val="19"/>
        </w:numPr>
        <w:autoSpaceDE w:val="0"/>
        <w:autoSpaceDN w:val="0"/>
        <w:adjustRightInd w:val="0"/>
        <w:spacing w:after="0"/>
        <w:rPr>
          <w:rFonts w:ascii="Calibri" w:hAnsi="Calibri" w:cs="Verdana"/>
          <w:color w:val="808080" w:themeColor="background1" w:themeShade="80"/>
          <w:sz w:val="20"/>
          <w:szCs w:val="22"/>
          <w:lang w:val="pl-PL"/>
        </w:rPr>
      </w:pPr>
      <w:r w:rsidRPr="00D239DC">
        <w:rPr>
          <w:rFonts w:ascii="Calibri" w:hAnsi="Calibri" w:cs="Verdana"/>
          <w:color w:val="808080" w:themeColor="background1" w:themeShade="80"/>
          <w:sz w:val="20"/>
          <w:szCs w:val="22"/>
          <w:lang w:val="pl-PL"/>
        </w:rPr>
        <w:t xml:space="preserve">Usunięcie rekordu z tabeli Artykuł zawsze spowoduje błąd </w:t>
      </w:r>
    </w:p>
    <w:p w:rsidR="0075012C" w:rsidRPr="00D239DC" w:rsidRDefault="0075012C" w:rsidP="00D239DC">
      <w:pPr>
        <w:widowControl w:val="0"/>
        <w:numPr>
          <w:ilvl w:val="0"/>
          <w:numId w:val="19"/>
        </w:numPr>
        <w:autoSpaceDE w:val="0"/>
        <w:autoSpaceDN w:val="0"/>
        <w:adjustRightInd w:val="0"/>
        <w:spacing w:after="0"/>
        <w:rPr>
          <w:rFonts w:ascii="Calibri" w:hAnsi="Calibri" w:cs="Verdana"/>
          <w:color w:val="808080" w:themeColor="background1" w:themeShade="80"/>
          <w:sz w:val="20"/>
          <w:szCs w:val="22"/>
          <w:lang w:val="pl-PL"/>
        </w:rPr>
      </w:pPr>
      <w:r w:rsidRPr="00D239DC">
        <w:rPr>
          <w:rFonts w:ascii="Calibri" w:hAnsi="Calibri" w:cs="Verdana"/>
          <w:color w:val="808080" w:themeColor="background1" w:themeShade="80"/>
          <w:sz w:val="20"/>
          <w:szCs w:val="22"/>
          <w:lang w:val="pl-PL"/>
        </w:rPr>
        <w:t xml:space="preserve">Usunięcie rekordu z tabeli komentarze może spowodować błąd </w:t>
      </w:r>
    </w:p>
    <w:p w:rsidR="0075012C" w:rsidRPr="00D239DC" w:rsidRDefault="0075012C" w:rsidP="00D239DC">
      <w:pPr>
        <w:widowControl w:val="0"/>
        <w:numPr>
          <w:ilvl w:val="0"/>
          <w:numId w:val="19"/>
        </w:numPr>
        <w:autoSpaceDE w:val="0"/>
        <w:autoSpaceDN w:val="0"/>
        <w:adjustRightInd w:val="0"/>
        <w:spacing w:after="0"/>
        <w:rPr>
          <w:rFonts w:ascii="Calibri" w:hAnsi="Calibri" w:cs="Verdana"/>
          <w:color w:val="808080" w:themeColor="background1" w:themeShade="80"/>
          <w:sz w:val="20"/>
          <w:szCs w:val="22"/>
          <w:lang w:val="pl-PL"/>
        </w:rPr>
      </w:pPr>
      <w:r w:rsidRPr="00D239DC">
        <w:rPr>
          <w:rFonts w:ascii="Calibri" w:hAnsi="Calibri" w:cs="Verdana"/>
          <w:color w:val="808080" w:themeColor="background1" w:themeShade="80"/>
          <w:sz w:val="20"/>
          <w:szCs w:val="22"/>
          <w:lang w:val="pl-PL"/>
        </w:rPr>
        <w:t xml:space="preserve">Usunięcie rekordu z tabeli Artykuł może spowodować błąd </w:t>
      </w:r>
    </w:p>
    <w:p w:rsidR="0075012C" w:rsidRPr="00D239DC" w:rsidRDefault="0075012C" w:rsidP="00D239DC">
      <w:pPr>
        <w:widowControl w:val="0"/>
        <w:numPr>
          <w:ilvl w:val="0"/>
          <w:numId w:val="19"/>
        </w:numPr>
        <w:autoSpaceDE w:val="0"/>
        <w:autoSpaceDN w:val="0"/>
        <w:adjustRightInd w:val="0"/>
        <w:spacing w:after="0"/>
        <w:rPr>
          <w:rFonts w:ascii="Calibri" w:hAnsi="Calibri" w:cs="Verdana"/>
          <w:color w:val="333333"/>
          <w:sz w:val="20"/>
          <w:szCs w:val="22"/>
          <w:u w:val="single"/>
          <w:lang w:val="pl-PL"/>
        </w:rPr>
      </w:pPr>
      <w:r w:rsidRPr="00D239DC">
        <w:rPr>
          <w:rFonts w:ascii="Calibri" w:hAnsi="Calibri" w:cs="Verdana"/>
          <w:color w:val="333333"/>
          <w:sz w:val="20"/>
          <w:szCs w:val="22"/>
          <w:u w:val="single"/>
          <w:lang w:val="pl-PL"/>
        </w:rPr>
        <w:t xml:space="preserve">Usunięcie rekordu z tabeli komentarze powiedzie się zawsze </w:t>
      </w:r>
    </w:p>
    <w:p w:rsidR="0075012C" w:rsidRPr="00D239DC" w:rsidRDefault="0075012C" w:rsidP="00D239DC">
      <w:pPr>
        <w:widowControl w:val="0"/>
        <w:numPr>
          <w:ilvl w:val="0"/>
          <w:numId w:val="19"/>
        </w:numPr>
        <w:autoSpaceDE w:val="0"/>
        <w:autoSpaceDN w:val="0"/>
        <w:adjustRightInd w:val="0"/>
        <w:spacing w:after="0"/>
        <w:rPr>
          <w:rFonts w:ascii="Calibri" w:hAnsi="Calibri" w:cs="Verdana"/>
          <w:color w:val="808080" w:themeColor="background1" w:themeShade="80"/>
          <w:sz w:val="20"/>
          <w:szCs w:val="22"/>
          <w:lang w:val="pl-PL"/>
        </w:rPr>
      </w:pPr>
      <w:r w:rsidRPr="00D239DC">
        <w:rPr>
          <w:rFonts w:ascii="Calibri" w:hAnsi="Calibri" w:cs="Verdana"/>
          <w:color w:val="808080" w:themeColor="background1" w:themeShade="80"/>
          <w:sz w:val="20"/>
          <w:szCs w:val="22"/>
          <w:lang w:val="pl-PL"/>
        </w:rPr>
        <w:t xml:space="preserve">Usunięcie rekordu z tabeli komentarze zawsze spowoduje błąd </w:t>
      </w:r>
    </w:p>
    <w:p w:rsidR="001B173B" w:rsidRDefault="001B173B" w:rsidP="00D239DC">
      <w:pPr>
        <w:widowControl w:val="0"/>
        <w:autoSpaceDE w:val="0"/>
        <w:autoSpaceDN w:val="0"/>
        <w:adjustRightInd w:val="0"/>
        <w:spacing w:after="0"/>
        <w:rPr>
          <w:rFonts w:ascii="Calibri" w:hAnsi="Calibri" w:cs="Verdana"/>
          <w:b/>
          <w:color w:val="333333"/>
          <w:sz w:val="20"/>
          <w:szCs w:val="22"/>
          <w:lang w:val="pl-PL"/>
        </w:rPr>
      </w:pPr>
    </w:p>
    <w:p w:rsidR="0075012C" w:rsidRPr="00D239DC" w:rsidRDefault="0075012C" w:rsidP="00D239DC">
      <w:pPr>
        <w:widowControl w:val="0"/>
        <w:autoSpaceDE w:val="0"/>
        <w:autoSpaceDN w:val="0"/>
        <w:adjustRightInd w:val="0"/>
        <w:spacing w:after="0"/>
        <w:rPr>
          <w:rFonts w:ascii="Calibri" w:hAnsi="Calibri" w:cs="Verdana"/>
          <w:b/>
          <w:color w:val="333333"/>
          <w:sz w:val="20"/>
          <w:szCs w:val="22"/>
          <w:lang w:val="pl-PL"/>
        </w:rPr>
      </w:pPr>
      <w:r w:rsidRPr="00D239DC">
        <w:rPr>
          <w:rFonts w:ascii="Calibri" w:hAnsi="Calibri" w:cs="Verdana"/>
          <w:b/>
          <w:color w:val="333333"/>
          <w:sz w:val="20"/>
          <w:szCs w:val="22"/>
          <w:lang w:val="pl-PL"/>
        </w:rPr>
        <w:t xml:space="preserve">20 Dodając w instrukcji CREATE TABLE klauzule ENFORCED oraz ENABLE QUERY OPTIMIZATION decydujemy że DB2 będzie </w:t>
      </w:r>
    </w:p>
    <w:p w:rsidR="0075012C" w:rsidRPr="00D239DC" w:rsidRDefault="0075012C" w:rsidP="00D239DC">
      <w:pPr>
        <w:widowControl w:val="0"/>
        <w:numPr>
          <w:ilvl w:val="0"/>
          <w:numId w:val="20"/>
        </w:numPr>
        <w:autoSpaceDE w:val="0"/>
        <w:autoSpaceDN w:val="0"/>
        <w:adjustRightInd w:val="0"/>
        <w:spacing w:after="0"/>
        <w:rPr>
          <w:rFonts w:ascii="Calibri" w:hAnsi="Calibri" w:cs="Verdana"/>
          <w:color w:val="333333"/>
          <w:sz w:val="20"/>
          <w:szCs w:val="22"/>
          <w:u w:val="single"/>
          <w:lang w:val="pl-PL"/>
        </w:rPr>
      </w:pPr>
      <w:r w:rsidRPr="00D239DC">
        <w:rPr>
          <w:rFonts w:ascii="Calibri" w:hAnsi="Calibri" w:cs="Verdana"/>
          <w:color w:val="333333"/>
          <w:sz w:val="20"/>
          <w:szCs w:val="22"/>
          <w:u w:val="single"/>
          <w:lang w:val="pl-PL"/>
        </w:rPr>
        <w:t xml:space="preserve">Sprawdzać przestrzeganie reguł integralności </w:t>
      </w:r>
    </w:p>
    <w:p w:rsidR="0075012C" w:rsidRPr="00D239DC" w:rsidRDefault="0075012C" w:rsidP="00D239DC">
      <w:pPr>
        <w:widowControl w:val="0"/>
        <w:numPr>
          <w:ilvl w:val="0"/>
          <w:numId w:val="20"/>
        </w:numPr>
        <w:autoSpaceDE w:val="0"/>
        <w:autoSpaceDN w:val="0"/>
        <w:adjustRightInd w:val="0"/>
        <w:spacing w:after="0"/>
        <w:rPr>
          <w:rFonts w:ascii="Calibri" w:hAnsi="Calibri" w:cs="Verdana"/>
          <w:color w:val="808080" w:themeColor="background1" w:themeShade="80"/>
          <w:sz w:val="20"/>
          <w:szCs w:val="22"/>
          <w:lang w:val="pl-PL"/>
        </w:rPr>
      </w:pPr>
      <w:r w:rsidRPr="00D239DC">
        <w:rPr>
          <w:rFonts w:ascii="Calibri" w:hAnsi="Calibri" w:cs="Verdana"/>
          <w:color w:val="808080" w:themeColor="background1" w:themeShade="80"/>
          <w:sz w:val="20"/>
          <w:szCs w:val="22"/>
          <w:lang w:val="pl-PL"/>
        </w:rPr>
        <w:t xml:space="preserve">ignorować informacje o regułach integralności tworząc plan wykonania zapytania </w:t>
      </w:r>
    </w:p>
    <w:p w:rsidR="0075012C" w:rsidRPr="00D239DC" w:rsidRDefault="0075012C" w:rsidP="00D239DC">
      <w:pPr>
        <w:widowControl w:val="0"/>
        <w:numPr>
          <w:ilvl w:val="0"/>
          <w:numId w:val="20"/>
        </w:numPr>
        <w:autoSpaceDE w:val="0"/>
        <w:autoSpaceDN w:val="0"/>
        <w:adjustRightInd w:val="0"/>
        <w:spacing w:after="0"/>
        <w:rPr>
          <w:rFonts w:ascii="Calibri" w:hAnsi="Calibri" w:cs="Verdana"/>
          <w:color w:val="333333"/>
          <w:sz w:val="20"/>
          <w:szCs w:val="22"/>
          <w:u w:val="single"/>
          <w:lang w:val="pl-PL"/>
        </w:rPr>
      </w:pPr>
      <w:r w:rsidRPr="00D239DC">
        <w:rPr>
          <w:rFonts w:ascii="Calibri" w:hAnsi="Calibri" w:cs="Verdana"/>
          <w:color w:val="333333"/>
          <w:sz w:val="20"/>
          <w:szCs w:val="22"/>
          <w:u w:val="single"/>
          <w:lang w:val="pl-PL"/>
        </w:rPr>
        <w:t>wykorzystywać informacje o regułach integ</w:t>
      </w:r>
      <w:r w:rsidR="00347F4B" w:rsidRPr="00D239DC">
        <w:rPr>
          <w:rFonts w:ascii="Calibri" w:hAnsi="Calibri" w:cs="Verdana"/>
          <w:color w:val="333333"/>
          <w:sz w:val="20"/>
          <w:szCs w:val="22"/>
          <w:u w:val="single"/>
          <w:lang w:val="pl-PL"/>
        </w:rPr>
        <w:t xml:space="preserve">ralności tworząc plan wykonania </w:t>
      </w:r>
      <w:r w:rsidRPr="00D239DC">
        <w:rPr>
          <w:rFonts w:ascii="Calibri" w:hAnsi="Calibri" w:cs="Verdana"/>
          <w:color w:val="333333"/>
          <w:sz w:val="20"/>
          <w:szCs w:val="22"/>
          <w:u w:val="single"/>
          <w:lang w:val="pl-PL"/>
        </w:rPr>
        <w:t xml:space="preserve">zapytania </w:t>
      </w:r>
    </w:p>
    <w:p w:rsidR="001A4744" w:rsidRPr="00D239DC" w:rsidRDefault="0075012C" w:rsidP="00D239DC">
      <w:pPr>
        <w:numPr>
          <w:ilvl w:val="0"/>
          <w:numId w:val="20"/>
        </w:numPr>
        <w:spacing w:after="0"/>
        <w:rPr>
          <w:rFonts w:ascii="Calibri" w:hAnsi="Calibri" w:cs="Verdana"/>
          <w:color w:val="808080" w:themeColor="background1" w:themeShade="80"/>
          <w:sz w:val="20"/>
          <w:szCs w:val="22"/>
          <w:lang w:val="en-US"/>
        </w:rPr>
      </w:pPr>
      <w:proofErr w:type="spellStart"/>
      <w:r w:rsidRPr="00D239DC">
        <w:rPr>
          <w:rFonts w:ascii="Calibri" w:hAnsi="Calibri" w:cs="Verdana"/>
          <w:color w:val="808080" w:themeColor="background1" w:themeShade="80"/>
          <w:sz w:val="20"/>
          <w:szCs w:val="22"/>
          <w:lang w:val="en-US"/>
        </w:rPr>
        <w:t>Nie</w:t>
      </w:r>
      <w:proofErr w:type="spellEnd"/>
      <w:r w:rsidRPr="00D239DC">
        <w:rPr>
          <w:rFonts w:ascii="Calibri" w:hAnsi="Calibri" w:cs="Verdana"/>
          <w:color w:val="808080" w:themeColor="background1" w:themeShade="80"/>
          <w:sz w:val="20"/>
          <w:szCs w:val="22"/>
          <w:lang w:val="en-US"/>
        </w:rPr>
        <w:t xml:space="preserve"> </w:t>
      </w:r>
      <w:proofErr w:type="spellStart"/>
      <w:r w:rsidRPr="00D239DC">
        <w:rPr>
          <w:rFonts w:ascii="Calibri" w:hAnsi="Calibri" w:cs="Verdana"/>
          <w:color w:val="808080" w:themeColor="background1" w:themeShade="80"/>
          <w:sz w:val="20"/>
          <w:szCs w:val="22"/>
          <w:lang w:val="en-US"/>
        </w:rPr>
        <w:t>przestrzegać</w:t>
      </w:r>
      <w:proofErr w:type="spellEnd"/>
      <w:r w:rsidRPr="00D239DC">
        <w:rPr>
          <w:rFonts w:ascii="Calibri" w:hAnsi="Calibri" w:cs="Verdana"/>
          <w:color w:val="808080" w:themeColor="background1" w:themeShade="80"/>
          <w:sz w:val="20"/>
          <w:szCs w:val="22"/>
          <w:lang w:val="en-US"/>
        </w:rPr>
        <w:t xml:space="preserve"> </w:t>
      </w:r>
      <w:proofErr w:type="spellStart"/>
      <w:r w:rsidRPr="00D239DC">
        <w:rPr>
          <w:rFonts w:ascii="Calibri" w:hAnsi="Calibri" w:cs="Verdana"/>
          <w:color w:val="808080" w:themeColor="background1" w:themeShade="80"/>
          <w:sz w:val="20"/>
          <w:szCs w:val="22"/>
          <w:lang w:val="en-US"/>
        </w:rPr>
        <w:t>reguł</w:t>
      </w:r>
      <w:proofErr w:type="spellEnd"/>
      <w:r w:rsidRPr="00D239DC">
        <w:rPr>
          <w:rFonts w:ascii="Calibri" w:hAnsi="Calibri" w:cs="Verdana"/>
          <w:color w:val="808080" w:themeColor="background1" w:themeShade="80"/>
          <w:sz w:val="20"/>
          <w:szCs w:val="22"/>
          <w:lang w:val="en-US"/>
        </w:rPr>
        <w:t xml:space="preserve"> </w:t>
      </w:r>
      <w:proofErr w:type="spellStart"/>
      <w:r w:rsidRPr="00D239DC">
        <w:rPr>
          <w:rFonts w:ascii="Calibri" w:hAnsi="Calibri" w:cs="Verdana"/>
          <w:color w:val="808080" w:themeColor="background1" w:themeShade="80"/>
          <w:sz w:val="20"/>
          <w:szCs w:val="22"/>
          <w:lang w:val="en-US"/>
        </w:rPr>
        <w:t>integralności</w:t>
      </w:r>
      <w:proofErr w:type="spellEnd"/>
    </w:p>
    <w:p w:rsidR="001A4744" w:rsidRPr="00D239DC" w:rsidRDefault="001A4744" w:rsidP="00D239DC">
      <w:pPr>
        <w:spacing w:after="0"/>
        <w:rPr>
          <w:rFonts w:ascii="Calibri" w:hAnsi="Calibri" w:cs="Verdana"/>
          <w:color w:val="808080" w:themeColor="background1" w:themeShade="80"/>
          <w:sz w:val="20"/>
          <w:szCs w:val="22"/>
          <w:lang w:val="en-US"/>
        </w:rPr>
      </w:pPr>
    </w:p>
    <w:p w:rsidR="001A4744" w:rsidRPr="00D239DC" w:rsidRDefault="001A4744" w:rsidP="00D239DC">
      <w:pPr>
        <w:spacing w:after="0"/>
        <w:rPr>
          <w:rFonts w:ascii="Calibri" w:hAnsi="Calibri"/>
          <w:b/>
          <w:sz w:val="20"/>
          <w:szCs w:val="22"/>
        </w:rPr>
      </w:pPr>
      <w:r w:rsidRPr="00D239DC">
        <w:rPr>
          <w:rFonts w:ascii="Calibri" w:hAnsi="Calibri"/>
          <w:b/>
          <w:sz w:val="20"/>
          <w:szCs w:val="22"/>
        </w:rPr>
        <w:t>1 Zaznacz poprawne stwierdzenia dotyczące bazy danych model.</w:t>
      </w:r>
    </w:p>
    <w:p w:rsidR="001A4744" w:rsidRPr="00D239DC" w:rsidRDefault="001A4744" w:rsidP="00D239DC">
      <w:pPr>
        <w:numPr>
          <w:ilvl w:val="0"/>
          <w:numId w:val="21"/>
        </w:numPr>
        <w:spacing w:after="0"/>
        <w:rPr>
          <w:rFonts w:ascii="Calibri" w:hAnsi="Calibri"/>
          <w:color w:val="808080" w:themeColor="background1" w:themeShade="80"/>
          <w:sz w:val="20"/>
          <w:szCs w:val="22"/>
        </w:rPr>
      </w:pPr>
      <w:r w:rsidRPr="00D239DC">
        <w:rPr>
          <w:rFonts w:ascii="Calibri" w:hAnsi="Calibri"/>
          <w:color w:val="808080" w:themeColor="background1" w:themeShade="80"/>
          <w:sz w:val="20"/>
          <w:szCs w:val="22"/>
        </w:rPr>
        <w:t>Jest przykładową bazą danych, można ją usunąć</w:t>
      </w:r>
    </w:p>
    <w:p w:rsidR="001A4744" w:rsidRPr="00D239DC" w:rsidRDefault="001A4744" w:rsidP="00D239DC">
      <w:pPr>
        <w:numPr>
          <w:ilvl w:val="0"/>
          <w:numId w:val="21"/>
        </w:numPr>
        <w:spacing w:after="0"/>
        <w:rPr>
          <w:rFonts w:ascii="Calibri" w:hAnsi="Calibri"/>
          <w:color w:val="808080" w:themeColor="background1" w:themeShade="80"/>
          <w:sz w:val="20"/>
          <w:szCs w:val="22"/>
        </w:rPr>
      </w:pPr>
      <w:r w:rsidRPr="00D239DC">
        <w:rPr>
          <w:rFonts w:ascii="Calibri" w:hAnsi="Calibri"/>
          <w:color w:val="808080" w:themeColor="background1" w:themeShade="80"/>
          <w:sz w:val="20"/>
          <w:szCs w:val="22"/>
        </w:rPr>
        <w:t>Jest najważniejszą systemową bazą danych</w:t>
      </w:r>
    </w:p>
    <w:p w:rsidR="001A4744" w:rsidRPr="00D239DC" w:rsidRDefault="001A4744" w:rsidP="00D239DC">
      <w:pPr>
        <w:numPr>
          <w:ilvl w:val="0"/>
          <w:numId w:val="21"/>
        </w:numPr>
        <w:spacing w:after="0"/>
        <w:rPr>
          <w:rFonts w:ascii="Calibri" w:hAnsi="Calibri"/>
          <w:color w:val="808080" w:themeColor="background1" w:themeShade="80"/>
          <w:sz w:val="20"/>
          <w:szCs w:val="22"/>
        </w:rPr>
      </w:pPr>
      <w:r w:rsidRPr="00D239DC">
        <w:rPr>
          <w:rFonts w:ascii="Calibri" w:hAnsi="Calibri"/>
          <w:color w:val="808080" w:themeColor="background1" w:themeShade="80"/>
          <w:sz w:val="20"/>
          <w:szCs w:val="22"/>
        </w:rPr>
        <w:t>Przechowuje informacje dotyczące automatyzacji pracy serwera: zaplanowane zadania, alarmy, jobs itp.</w:t>
      </w:r>
    </w:p>
    <w:p w:rsidR="001A4744" w:rsidRPr="00D239DC" w:rsidRDefault="001A4744" w:rsidP="00D239DC">
      <w:pPr>
        <w:numPr>
          <w:ilvl w:val="0"/>
          <w:numId w:val="21"/>
        </w:numPr>
        <w:spacing w:after="0"/>
        <w:rPr>
          <w:rFonts w:ascii="Calibri" w:hAnsi="Calibri"/>
          <w:color w:val="808080" w:themeColor="background1" w:themeShade="80"/>
          <w:sz w:val="20"/>
          <w:szCs w:val="22"/>
        </w:rPr>
      </w:pPr>
      <w:r w:rsidRPr="00D239DC">
        <w:rPr>
          <w:rFonts w:ascii="Calibri" w:hAnsi="Calibri"/>
          <w:sz w:val="20"/>
          <w:szCs w:val="22"/>
          <w:u w:val="single"/>
        </w:rPr>
        <w:t>Jest szablonem bazy danych, który jest kopiowany przy tworzeniu każdej nowej bazy danych użytkownika</w:t>
      </w:r>
    </w:p>
    <w:p w:rsidR="001B173B" w:rsidRDefault="001B173B" w:rsidP="00D239DC">
      <w:pPr>
        <w:spacing w:after="0"/>
        <w:rPr>
          <w:rFonts w:ascii="Calibri" w:hAnsi="Calibri"/>
          <w:b/>
          <w:sz w:val="20"/>
          <w:szCs w:val="22"/>
        </w:rPr>
      </w:pPr>
    </w:p>
    <w:p w:rsidR="001A4744" w:rsidRPr="00D239DC" w:rsidRDefault="001A4744" w:rsidP="00D239DC">
      <w:pPr>
        <w:spacing w:after="0"/>
        <w:rPr>
          <w:rFonts w:ascii="Calibri" w:hAnsi="Calibri"/>
          <w:b/>
          <w:sz w:val="20"/>
          <w:szCs w:val="22"/>
        </w:rPr>
      </w:pPr>
      <w:r w:rsidRPr="00D239DC">
        <w:rPr>
          <w:rFonts w:ascii="Calibri" w:hAnsi="Calibri"/>
          <w:b/>
          <w:sz w:val="20"/>
          <w:szCs w:val="22"/>
        </w:rPr>
        <w:t>4 Zaznacz, w których sytuacjach indeks pogrupowany sprawdzi się lepiej niż niepogrupowany</w:t>
      </w:r>
    </w:p>
    <w:p w:rsidR="001A4744" w:rsidRPr="00D239DC" w:rsidRDefault="001A4744" w:rsidP="00D239DC">
      <w:pPr>
        <w:numPr>
          <w:ilvl w:val="0"/>
          <w:numId w:val="23"/>
        </w:numPr>
        <w:spacing w:after="0"/>
        <w:rPr>
          <w:rFonts w:ascii="Calibri" w:hAnsi="Calibri"/>
          <w:color w:val="808080" w:themeColor="background1" w:themeShade="80"/>
          <w:sz w:val="20"/>
          <w:szCs w:val="22"/>
        </w:rPr>
      </w:pPr>
      <w:r w:rsidRPr="00D239DC">
        <w:rPr>
          <w:rFonts w:ascii="Calibri" w:hAnsi="Calibri"/>
          <w:color w:val="808080" w:themeColor="background1" w:themeShade="80"/>
          <w:sz w:val="20"/>
          <w:szCs w:val="22"/>
        </w:rPr>
        <w:t>Gdy indeksowana kolumna znajduje się na liście SELECT zapytania z DISTINCT</w:t>
      </w:r>
    </w:p>
    <w:p w:rsidR="001A4744" w:rsidRPr="00D239DC" w:rsidRDefault="001A4744" w:rsidP="00D239DC">
      <w:pPr>
        <w:numPr>
          <w:ilvl w:val="0"/>
          <w:numId w:val="23"/>
        </w:numPr>
        <w:spacing w:after="0"/>
        <w:rPr>
          <w:rFonts w:ascii="Calibri" w:hAnsi="Calibri"/>
          <w:sz w:val="20"/>
          <w:szCs w:val="22"/>
          <w:u w:val="single"/>
        </w:rPr>
      </w:pPr>
      <w:r w:rsidRPr="00D239DC">
        <w:rPr>
          <w:rFonts w:ascii="Calibri" w:hAnsi="Calibri"/>
          <w:sz w:val="20"/>
          <w:szCs w:val="22"/>
          <w:u w:val="single"/>
        </w:rPr>
        <w:t>Gdy indeksowana kolumna znajduje się na liście GROUP BY</w:t>
      </w:r>
    </w:p>
    <w:p w:rsidR="001A4744" w:rsidRPr="00D239DC" w:rsidRDefault="001A4744" w:rsidP="00D239DC">
      <w:pPr>
        <w:numPr>
          <w:ilvl w:val="0"/>
          <w:numId w:val="23"/>
        </w:numPr>
        <w:spacing w:after="0"/>
        <w:rPr>
          <w:rFonts w:ascii="Calibri" w:hAnsi="Calibri"/>
          <w:sz w:val="20"/>
          <w:szCs w:val="22"/>
          <w:u w:val="single"/>
        </w:rPr>
      </w:pPr>
      <w:r w:rsidRPr="00D239DC">
        <w:rPr>
          <w:rFonts w:ascii="Calibri" w:hAnsi="Calibri"/>
          <w:sz w:val="20"/>
          <w:szCs w:val="22"/>
          <w:u w:val="single"/>
        </w:rPr>
        <w:t>Gdy indeksowana kolumna znajduje się w klauzuli ORDER BY</w:t>
      </w:r>
    </w:p>
    <w:p w:rsidR="001A4744" w:rsidRPr="00D239DC" w:rsidRDefault="001A4744" w:rsidP="00D239DC">
      <w:pPr>
        <w:numPr>
          <w:ilvl w:val="0"/>
          <w:numId w:val="23"/>
        </w:numPr>
        <w:spacing w:after="0"/>
        <w:rPr>
          <w:rFonts w:ascii="Calibri" w:hAnsi="Calibri"/>
          <w:sz w:val="20"/>
          <w:szCs w:val="22"/>
          <w:u w:val="single"/>
        </w:rPr>
      </w:pPr>
      <w:r w:rsidRPr="00D239DC">
        <w:rPr>
          <w:rFonts w:ascii="Calibri" w:hAnsi="Calibri"/>
          <w:sz w:val="20"/>
          <w:szCs w:val="22"/>
          <w:u w:val="single"/>
        </w:rPr>
        <w:t>Gdy warunek WHERE zawiera operator &lt;=</w:t>
      </w:r>
    </w:p>
    <w:p w:rsidR="002F1511" w:rsidRPr="00D239DC" w:rsidRDefault="002F1511" w:rsidP="00D239DC">
      <w:pPr>
        <w:numPr>
          <w:ilvl w:val="0"/>
          <w:numId w:val="23"/>
        </w:numPr>
        <w:spacing w:after="0"/>
        <w:rPr>
          <w:rFonts w:ascii="Calibri" w:hAnsi="Calibri"/>
          <w:sz w:val="20"/>
          <w:szCs w:val="22"/>
          <w:u w:val="single"/>
        </w:rPr>
      </w:pPr>
      <w:r w:rsidRPr="00D239DC">
        <w:rPr>
          <w:rFonts w:ascii="Calibri" w:hAnsi="Calibri"/>
          <w:sz w:val="20"/>
          <w:szCs w:val="22"/>
          <w:u w:val="single"/>
        </w:rPr>
        <w:t>Gdy warunek WHERE zawiera operator BETWEEN</w:t>
      </w:r>
    </w:p>
    <w:p w:rsidR="002F1511" w:rsidRPr="00D239DC" w:rsidRDefault="002F1511" w:rsidP="00D239DC">
      <w:pPr>
        <w:spacing w:after="0"/>
        <w:rPr>
          <w:rFonts w:ascii="Calibri" w:hAnsi="Calibri"/>
          <w:color w:val="808080" w:themeColor="background1" w:themeShade="80"/>
          <w:sz w:val="20"/>
          <w:szCs w:val="22"/>
        </w:rPr>
      </w:pPr>
      <w:r w:rsidRPr="00D239DC">
        <w:rPr>
          <w:rFonts w:ascii="Calibri" w:hAnsi="Calibri"/>
          <w:color w:val="808080" w:themeColor="background1" w:themeShade="80"/>
          <w:sz w:val="20"/>
          <w:szCs w:val="22"/>
        </w:rPr>
        <w:t xml:space="preserve"> </w:t>
      </w:r>
    </w:p>
    <w:p w:rsidR="001B173B" w:rsidRDefault="001B173B" w:rsidP="00D239DC">
      <w:pPr>
        <w:spacing w:after="0"/>
        <w:rPr>
          <w:rFonts w:ascii="Calibri" w:hAnsi="Calibri"/>
          <w:b/>
          <w:sz w:val="20"/>
          <w:szCs w:val="22"/>
        </w:rPr>
      </w:pPr>
    </w:p>
    <w:p w:rsidR="001A4744" w:rsidRPr="00D239DC" w:rsidRDefault="001A4744" w:rsidP="00D239DC">
      <w:pPr>
        <w:spacing w:after="0"/>
        <w:rPr>
          <w:rFonts w:ascii="Calibri" w:hAnsi="Calibri"/>
          <w:b/>
          <w:sz w:val="20"/>
          <w:szCs w:val="22"/>
        </w:rPr>
      </w:pPr>
      <w:r w:rsidRPr="00D239DC">
        <w:rPr>
          <w:rFonts w:ascii="Calibri" w:hAnsi="Calibri"/>
          <w:b/>
          <w:sz w:val="20"/>
          <w:szCs w:val="22"/>
        </w:rPr>
        <w:lastRenderedPageBreak/>
        <w:t>8 Użytkownik ma prawa do SELECT i INSERT na tabeli emp. Należy do roli \"księgowość\", która ma na tej tabeli prawa do SELECT i DENY na DELETE. Należy również do roli \"kadry\", która ma prawa SELECT, INSERT, UPDATE i DELETE na tej tabeli. Użytkownik nie może usunąć rekordu. Jakie są możliwe sposoby rozwiązania tego problemu?</w:t>
      </w:r>
    </w:p>
    <w:p w:rsidR="001A4744" w:rsidRPr="00D239DC" w:rsidRDefault="001A4744" w:rsidP="00D239DC">
      <w:pPr>
        <w:numPr>
          <w:ilvl w:val="0"/>
          <w:numId w:val="24"/>
        </w:numPr>
        <w:spacing w:after="0"/>
        <w:rPr>
          <w:rFonts w:ascii="Calibri" w:hAnsi="Calibri"/>
          <w:color w:val="808080" w:themeColor="background1" w:themeShade="80"/>
          <w:sz w:val="20"/>
          <w:szCs w:val="22"/>
        </w:rPr>
      </w:pPr>
      <w:r w:rsidRPr="00D239DC">
        <w:rPr>
          <w:rFonts w:ascii="Calibri" w:hAnsi="Calibri"/>
          <w:color w:val="808080" w:themeColor="background1" w:themeShade="80"/>
          <w:sz w:val="20"/>
          <w:szCs w:val="22"/>
        </w:rPr>
        <w:t>Usunięcie użytkownika z roli \"kadry\"</w:t>
      </w:r>
    </w:p>
    <w:p w:rsidR="001A4744" w:rsidRPr="00D239DC" w:rsidRDefault="001A4744" w:rsidP="00D239DC">
      <w:pPr>
        <w:numPr>
          <w:ilvl w:val="0"/>
          <w:numId w:val="24"/>
        </w:numPr>
        <w:spacing w:after="0"/>
        <w:rPr>
          <w:rFonts w:ascii="Calibri" w:hAnsi="Calibri"/>
          <w:sz w:val="20"/>
          <w:szCs w:val="22"/>
          <w:u w:val="single"/>
        </w:rPr>
      </w:pPr>
      <w:r w:rsidRPr="00D239DC">
        <w:rPr>
          <w:rFonts w:ascii="Calibri" w:hAnsi="Calibri"/>
          <w:sz w:val="20"/>
          <w:szCs w:val="22"/>
          <w:u w:val="single"/>
        </w:rPr>
        <w:t>Usunięcie użytkownika z roli \"księgowość\"</w:t>
      </w:r>
    </w:p>
    <w:p w:rsidR="001A4744" w:rsidRPr="00D239DC" w:rsidRDefault="001A4744" w:rsidP="00D239DC">
      <w:pPr>
        <w:numPr>
          <w:ilvl w:val="0"/>
          <w:numId w:val="24"/>
        </w:numPr>
        <w:spacing w:after="0"/>
        <w:rPr>
          <w:rFonts w:ascii="Calibri" w:hAnsi="Calibri"/>
          <w:color w:val="808080" w:themeColor="background1" w:themeShade="80"/>
          <w:sz w:val="20"/>
          <w:szCs w:val="22"/>
        </w:rPr>
      </w:pPr>
      <w:r w:rsidRPr="00D239DC">
        <w:rPr>
          <w:rFonts w:ascii="Calibri" w:hAnsi="Calibri"/>
          <w:color w:val="808080" w:themeColor="background1" w:themeShade="80"/>
          <w:sz w:val="20"/>
          <w:szCs w:val="22"/>
        </w:rPr>
        <w:t>Usunięcie DENY na DELETE w roli \"księgowość\"</w:t>
      </w:r>
    </w:p>
    <w:p w:rsidR="001A4744" w:rsidRPr="00D239DC" w:rsidRDefault="001A4744" w:rsidP="00D239DC">
      <w:pPr>
        <w:numPr>
          <w:ilvl w:val="0"/>
          <w:numId w:val="24"/>
        </w:numPr>
        <w:spacing w:after="0"/>
        <w:rPr>
          <w:rFonts w:ascii="Calibri" w:hAnsi="Calibri"/>
          <w:color w:val="808080" w:themeColor="background1" w:themeShade="80"/>
          <w:sz w:val="20"/>
          <w:szCs w:val="22"/>
        </w:rPr>
      </w:pPr>
      <w:r w:rsidRPr="00D239DC">
        <w:rPr>
          <w:rFonts w:ascii="Calibri" w:hAnsi="Calibri"/>
          <w:sz w:val="20"/>
          <w:szCs w:val="22"/>
          <w:u w:val="single"/>
        </w:rPr>
        <w:t>Dodanie użytkownikowi prawa DELETE</w:t>
      </w:r>
    </w:p>
    <w:p w:rsidR="001B173B" w:rsidRDefault="001B173B" w:rsidP="00D239DC">
      <w:pPr>
        <w:spacing w:after="0"/>
        <w:rPr>
          <w:rFonts w:ascii="Calibri" w:hAnsi="Calibri"/>
          <w:b/>
          <w:sz w:val="20"/>
          <w:szCs w:val="22"/>
        </w:rPr>
      </w:pPr>
    </w:p>
    <w:p w:rsidR="001A4744" w:rsidRPr="00D239DC" w:rsidRDefault="001A4744" w:rsidP="00D239DC">
      <w:pPr>
        <w:spacing w:after="0"/>
        <w:rPr>
          <w:rFonts w:ascii="Calibri" w:hAnsi="Calibri"/>
          <w:b/>
          <w:sz w:val="20"/>
          <w:szCs w:val="22"/>
        </w:rPr>
      </w:pPr>
      <w:r w:rsidRPr="00D239DC">
        <w:rPr>
          <w:rFonts w:ascii="Calibri" w:hAnsi="Calibri"/>
          <w:b/>
          <w:sz w:val="20"/>
          <w:szCs w:val="22"/>
        </w:rPr>
        <w:t>9 Gdy serwer pracuje w trybie \"Windows authentication\", mogą do niego logować się użytkownicy</w:t>
      </w:r>
    </w:p>
    <w:p w:rsidR="001A4744" w:rsidRPr="00D239DC" w:rsidRDefault="001A4744" w:rsidP="00D239DC">
      <w:pPr>
        <w:numPr>
          <w:ilvl w:val="0"/>
          <w:numId w:val="25"/>
        </w:numPr>
        <w:spacing w:after="0"/>
        <w:rPr>
          <w:rFonts w:ascii="Calibri" w:hAnsi="Calibri"/>
          <w:color w:val="808080" w:themeColor="background1" w:themeShade="80"/>
          <w:sz w:val="20"/>
          <w:szCs w:val="22"/>
        </w:rPr>
      </w:pPr>
      <w:r w:rsidRPr="00D239DC">
        <w:rPr>
          <w:rFonts w:ascii="Calibri" w:hAnsi="Calibri"/>
          <w:color w:val="808080" w:themeColor="background1" w:themeShade="80"/>
          <w:sz w:val="20"/>
          <w:szCs w:val="22"/>
        </w:rPr>
        <w:t>Tworzeni na serwerze SQL</w:t>
      </w:r>
    </w:p>
    <w:p w:rsidR="001A4744" w:rsidRPr="00D239DC" w:rsidRDefault="001A4744" w:rsidP="00D239DC">
      <w:pPr>
        <w:numPr>
          <w:ilvl w:val="0"/>
          <w:numId w:val="25"/>
        </w:numPr>
        <w:spacing w:after="0"/>
        <w:rPr>
          <w:rFonts w:ascii="Calibri" w:hAnsi="Calibri"/>
          <w:sz w:val="20"/>
          <w:szCs w:val="22"/>
          <w:u w:val="single"/>
        </w:rPr>
      </w:pPr>
      <w:r w:rsidRPr="00D239DC">
        <w:rPr>
          <w:rFonts w:ascii="Calibri" w:hAnsi="Calibri"/>
          <w:sz w:val="20"/>
          <w:szCs w:val="22"/>
          <w:u w:val="single"/>
        </w:rPr>
        <w:t>Z systemu Windows</w:t>
      </w:r>
    </w:p>
    <w:p w:rsidR="001A4744" w:rsidRPr="00D239DC" w:rsidRDefault="001A4744" w:rsidP="00D239DC">
      <w:pPr>
        <w:numPr>
          <w:ilvl w:val="0"/>
          <w:numId w:val="25"/>
        </w:numPr>
        <w:spacing w:after="0"/>
        <w:rPr>
          <w:rFonts w:ascii="Calibri" w:hAnsi="Calibri"/>
          <w:color w:val="808080" w:themeColor="background1" w:themeShade="80"/>
          <w:sz w:val="20"/>
          <w:szCs w:val="22"/>
        </w:rPr>
      </w:pPr>
      <w:r w:rsidRPr="00D239DC">
        <w:rPr>
          <w:rFonts w:ascii="Calibri" w:hAnsi="Calibri"/>
          <w:color w:val="808080" w:themeColor="background1" w:themeShade="80"/>
          <w:sz w:val="20"/>
          <w:szCs w:val="22"/>
        </w:rPr>
        <w:t>Z systemu Windows, ale wyłącznie należący do grupy \"administrators\"</w:t>
      </w:r>
    </w:p>
    <w:p w:rsidR="001A4744" w:rsidRPr="00D239DC" w:rsidRDefault="001A4744" w:rsidP="00D239DC">
      <w:pPr>
        <w:numPr>
          <w:ilvl w:val="0"/>
          <w:numId w:val="25"/>
        </w:numPr>
        <w:spacing w:after="0"/>
        <w:rPr>
          <w:rFonts w:ascii="Calibri" w:hAnsi="Calibri"/>
          <w:sz w:val="20"/>
          <w:szCs w:val="22"/>
          <w:u w:val="single"/>
        </w:rPr>
      </w:pPr>
      <w:r w:rsidRPr="00D239DC">
        <w:rPr>
          <w:rFonts w:ascii="Calibri" w:hAnsi="Calibri"/>
          <w:sz w:val="20"/>
          <w:szCs w:val="22"/>
          <w:u w:val="single"/>
        </w:rPr>
        <w:t>Z Active Directory</w:t>
      </w:r>
    </w:p>
    <w:p w:rsidR="001B173B" w:rsidRDefault="001B173B" w:rsidP="00D239DC">
      <w:pPr>
        <w:spacing w:after="0"/>
        <w:rPr>
          <w:rFonts w:ascii="Calibri" w:hAnsi="Calibri"/>
          <w:b/>
          <w:sz w:val="20"/>
          <w:szCs w:val="22"/>
        </w:rPr>
      </w:pPr>
    </w:p>
    <w:p w:rsidR="001A4744" w:rsidRPr="00D239DC" w:rsidRDefault="001A4744" w:rsidP="00D239DC">
      <w:pPr>
        <w:spacing w:after="0"/>
        <w:rPr>
          <w:rFonts w:ascii="Calibri" w:hAnsi="Calibri"/>
          <w:b/>
          <w:sz w:val="20"/>
          <w:szCs w:val="22"/>
        </w:rPr>
      </w:pPr>
      <w:r w:rsidRPr="00D239DC">
        <w:rPr>
          <w:rFonts w:ascii="Calibri" w:hAnsi="Calibri"/>
          <w:b/>
          <w:sz w:val="20"/>
          <w:szCs w:val="22"/>
        </w:rPr>
        <w:t>10 Nastąpiła awaria serwera i musisz odtworzyć bazę z kopii zapasowych. Backup wykonywany był zawsze wieczorem o 23:00. W każdą niedzielę wykonywany był backup pełny, w środę różnicowy, a codziennie backup logu. Awaria nastąpiła w sobotę rano. Których plików i w jakiej kolejności użyjesz do odtworzenia bazy.</w:t>
      </w:r>
    </w:p>
    <w:p w:rsidR="001A4744" w:rsidRPr="00D239DC" w:rsidRDefault="001A4744" w:rsidP="00D239DC">
      <w:pPr>
        <w:numPr>
          <w:ilvl w:val="0"/>
          <w:numId w:val="26"/>
        </w:numPr>
        <w:spacing w:after="0"/>
        <w:rPr>
          <w:rFonts w:ascii="Calibri" w:hAnsi="Calibri"/>
          <w:sz w:val="20"/>
          <w:szCs w:val="22"/>
          <w:u w:val="single"/>
        </w:rPr>
      </w:pPr>
      <w:r w:rsidRPr="00D239DC">
        <w:rPr>
          <w:rFonts w:ascii="Calibri" w:hAnsi="Calibri"/>
          <w:sz w:val="20"/>
          <w:szCs w:val="22"/>
          <w:u w:val="single"/>
        </w:rPr>
        <w:t>Najpierw pełny z niedzieli, następnie różnicowy ze środy, a następnie logi z czwartku i piątku</w:t>
      </w:r>
    </w:p>
    <w:p w:rsidR="001A4744" w:rsidRPr="00D239DC" w:rsidRDefault="001A4744" w:rsidP="00D239DC">
      <w:pPr>
        <w:numPr>
          <w:ilvl w:val="0"/>
          <w:numId w:val="26"/>
        </w:numPr>
        <w:spacing w:after="0"/>
        <w:rPr>
          <w:rFonts w:ascii="Calibri" w:hAnsi="Calibri"/>
          <w:color w:val="808080" w:themeColor="background1" w:themeShade="80"/>
          <w:sz w:val="20"/>
          <w:szCs w:val="22"/>
        </w:rPr>
      </w:pPr>
      <w:r w:rsidRPr="00D239DC">
        <w:rPr>
          <w:rFonts w:ascii="Calibri" w:hAnsi="Calibri"/>
          <w:color w:val="808080" w:themeColor="background1" w:themeShade="80"/>
          <w:sz w:val="20"/>
          <w:szCs w:val="22"/>
        </w:rPr>
        <w:t>Najpierw pełny z niedzieli, następnie logi z poniedziałku i wtorku, następnie różnicowy ze środy i logi z czwartku i piątku.</w:t>
      </w:r>
    </w:p>
    <w:p w:rsidR="001A4744" w:rsidRPr="00D239DC" w:rsidRDefault="001A4744" w:rsidP="00D239DC">
      <w:pPr>
        <w:numPr>
          <w:ilvl w:val="0"/>
          <w:numId w:val="26"/>
        </w:numPr>
        <w:spacing w:after="0"/>
        <w:rPr>
          <w:rFonts w:ascii="Calibri" w:hAnsi="Calibri"/>
          <w:color w:val="808080" w:themeColor="background1" w:themeShade="80"/>
          <w:sz w:val="20"/>
          <w:szCs w:val="22"/>
        </w:rPr>
      </w:pPr>
      <w:r w:rsidRPr="00D239DC">
        <w:rPr>
          <w:rFonts w:ascii="Calibri" w:hAnsi="Calibri"/>
          <w:color w:val="808080" w:themeColor="background1" w:themeShade="80"/>
          <w:sz w:val="20"/>
          <w:szCs w:val="22"/>
        </w:rPr>
        <w:t>Najpierw pełny z niedzieli, następnie różnicowy ze środy i log z piątku</w:t>
      </w:r>
    </w:p>
    <w:p w:rsidR="001A4744" w:rsidRPr="00D239DC" w:rsidRDefault="001A4744" w:rsidP="00D239DC">
      <w:pPr>
        <w:numPr>
          <w:ilvl w:val="0"/>
          <w:numId w:val="26"/>
        </w:numPr>
        <w:spacing w:after="0"/>
        <w:rPr>
          <w:rFonts w:ascii="Calibri" w:hAnsi="Calibri"/>
          <w:color w:val="808080" w:themeColor="background1" w:themeShade="80"/>
          <w:sz w:val="20"/>
          <w:szCs w:val="22"/>
        </w:rPr>
      </w:pPr>
      <w:r w:rsidRPr="00D239DC">
        <w:rPr>
          <w:rFonts w:ascii="Calibri" w:hAnsi="Calibri"/>
          <w:color w:val="808080" w:themeColor="background1" w:themeShade="80"/>
          <w:sz w:val="20"/>
          <w:szCs w:val="22"/>
        </w:rPr>
        <w:t>Tylko różnicowy ze środy i log z piątku</w:t>
      </w:r>
    </w:p>
    <w:p w:rsidR="001B173B" w:rsidRDefault="001B173B" w:rsidP="00D239DC">
      <w:pPr>
        <w:spacing w:after="0"/>
        <w:rPr>
          <w:rFonts w:ascii="Calibri" w:hAnsi="Calibri"/>
          <w:b/>
          <w:sz w:val="20"/>
          <w:szCs w:val="22"/>
        </w:rPr>
      </w:pPr>
    </w:p>
    <w:p w:rsidR="001A4744" w:rsidRPr="00D239DC" w:rsidRDefault="001A4744" w:rsidP="00D239DC">
      <w:pPr>
        <w:spacing w:after="0"/>
        <w:rPr>
          <w:rFonts w:ascii="Calibri" w:hAnsi="Calibri"/>
          <w:b/>
          <w:sz w:val="20"/>
          <w:szCs w:val="22"/>
        </w:rPr>
      </w:pPr>
      <w:r w:rsidRPr="00D239DC">
        <w:rPr>
          <w:rFonts w:ascii="Calibri" w:hAnsi="Calibri"/>
          <w:b/>
          <w:sz w:val="20"/>
          <w:szCs w:val="22"/>
        </w:rPr>
        <w:t>14 Do tabeli :</w:t>
      </w:r>
    </w:p>
    <w:p w:rsidR="001A4744" w:rsidRPr="00D239DC" w:rsidRDefault="001A4744" w:rsidP="00D239DC">
      <w:pPr>
        <w:spacing w:after="0"/>
        <w:rPr>
          <w:rFonts w:ascii="Calibri" w:hAnsi="Calibri"/>
          <w:b/>
          <w:sz w:val="20"/>
          <w:szCs w:val="22"/>
        </w:rPr>
      </w:pPr>
      <w:r w:rsidRPr="00D239DC">
        <w:rPr>
          <w:rFonts w:ascii="Calibri" w:hAnsi="Calibri"/>
          <w:b/>
          <w:sz w:val="20"/>
          <w:szCs w:val="22"/>
        </w:rPr>
        <w:t>create table osoba (id_osoby bigint not null primary key, imie varchar(50) null, nazwisko varchar(50) not null)</w:t>
      </w:r>
      <w:r w:rsidR="00347F4B" w:rsidRPr="00D239DC">
        <w:rPr>
          <w:rFonts w:ascii="Calibri" w:hAnsi="Calibri"/>
          <w:b/>
          <w:sz w:val="20"/>
          <w:szCs w:val="22"/>
        </w:rPr>
        <w:t xml:space="preserve"> </w:t>
      </w:r>
      <w:r w:rsidRPr="00D239DC">
        <w:rPr>
          <w:rFonts w:ascii="Calibri" w:hAnsi="Calibri"/>
          <w:b/>
          <w:sz w:val="20"/>
          <w:szCs w:val="22"/>
        </w:rPr>
        <w:t>dla której pomyślnie wykonano instrukcję:</w:t>
      </w:r>
    </w:p>
    <w:p w:rsidR="001A4744" w:rsidRPr="00D239DC" w:rsidRDefault="001A4744" w:rsidP="00D239DC">
      <w:pPr>
        <w:spacing w:after="0"/>
        <w:rPr>
          <w:rFonts w:ascii="Calibri" w:hAnsi="Calibri"/>
          <w:b/>
          <w:sz w:val="20"/>
          <w:szCs w:val="22"/>
        </w:rPr>
      </w:pPr>
      <w:r w:rsidRPr="00D239DC">
        <w:rPr>
          <w:rFonts w:ascii="Calibri" w:hAnsi="Calibri"/>
          <w:b/>
          <w:sz w:val="20"/>
          <w:szCs w:val="22"/>
        </w:rPr>
        <w:t>alter table osoba alter column id_osoby set generated always as identity (start with 10);</w:t>
      </w:r>
    </w:p>
    <w:p w:rsidR="001A4744" w:rsidRPr="00D239DC" w:rsidRDefault="001A4744" w:rsidP="00D239DC">
      <w:pPr>
        <w:spacing w:after="0"/>
        <w:rPr>
          <w:rFonts w:ascii="Calibri" w:hAnsi="Calibri"/>
          <w:b/>
          <w:sz w:val="20"/>
          <w:szCs w:val="22"/>
        </w:rPr>
      </w:pPr>
      <w:r w:rsidRPr="00D239DC">
        <w:rPr>
          <w:rFonts w:ascii="Calibri" w:hAnsi="Calibri"/>
          <w:b/>
          <w:sz w:val="20"/>
          <w:szCs w:val="22"/>
        </w:rPr>
        <w:t>dodano  wiersz:</w:t>
      </w:r>
      <w:r w:rsidR="00347F4B" w:rsidRPr="00D239DC">
        <w:rPr>
          <w:rFonts w:ascii="Calibri" w:hAnsi="Calibri"/>
          <w:b/>
          <w:sz w:val="20"/>
          <w:szCs w:val="22"/>
        </w:rPr>
        <w:t xml:space="preserve"> </w:t>
      </w:r>
      <w:r w:rsidRPr="00D239DC">
        <w:rPr>
          <w:rFonts w:ascii="Calibri" w:hAnsi="Calibri"/>
          <w:b/>
          <w:sz w:val="20"/>
          <w:szCs w:val="22"/>
        </w:rPr>
        <w:t>insert into osoba (nazwisko) values (  ‘Nowak’)</w:t>
      </w:r>
      <w:r w:rsidR="00347F4B" w:rsidRPr="00D239DC">
        <w:rPr>
          <w:rFonts w:ascii="Calibri" w:hAnsi="Calibri"/>
          <w:b/>
          <w:sz w:val="20"/>
          <w:szCs w:val="22"/>
        </w:rPr>
        <w:t xml:space="preserve"> </w:t>
      </w:r>
      <w:r w:rsidRPr="00D239DC">
        <w:rPr>
          <w:rFonts w:ascii="Calibri" w:hAnsi="Calibri"/>
          <w:b/>
          <w:sz w:val="20"/>
          <w:szCs w:val="22"/>
        </w:rPr>
        <w:t>wykonanie tej instrukcji :</w:t>
      </w:r>
    </w:p>
    <w:p w:rsidR="001A4744" w:rsidRPr="00D239DC" w:rsidRDefault="001A4744" w:rsidP="00D239DC">
      <w:pPr>
        <w:numPr>
          <w:ilvl w:val="0"/>
          <w:numId w:val="27"/>
        </w:numPr>
        <w:spacing w:after="0"/>
        <w:rPr>
          <w:rFonts w:ascii="Calibri" w:hAnsi="Calibri"/>
          <w:color w:val="808080" w:themeColor="background1" w:themeShade="80"/>
          <w:sz w:val="20"/>
          <w:szCs w:val="22"/>
        </w:rPr>
      </w:pPr>
      <w:r w:rsidRPr="00D239DC">
        <w:rPr>
          <w:rFonts w:ascii="Calibri" w:hAnsi="Calibri"/>
          <w:color w:val="808080" w:themeColor="background1" w:themeShade="80"/>
          <w:sz w:val="20"/>
          <w:szCs w:val="22"/>
        </w:rPr>
        <w:t>Zawsze  spowoduje błąd wynikający z naruszenia  więzów klucza głównego</w:t>
      </w:r>
    </w:p>
    <w:p w:rsidR="001A4744" w:rsidRPr="00D239DC" w:rsidRDefault="001A4744" w:rsidP="00D239DC">
      <w:pPr>
        <w:numPr>
          <w:ilvl w:val="0"/>
          <w:numId w:val="27"/>
        </w:numPr>
        <w:spacing w:after="0"/>
        <w:rPr>
          <w:rFonts w:ascii="Calibri" w:hAnsi="Calibri"/>
          <w:color w:val="808080" w:themeColor="background1" w:themeShade="80"/>
          <w:sz w:val="20"/>
          <w:szCs w:val="22"/>
        </w:rPr>
      </w:pPr>
      <w:r w:rsidRPr="00D239DC">
        <w:rPr>
          <w:rFonts w:ascii="Calibri" w:hAnsi="Calibri"/>
          <w:sz w:val="20"/>
          <w:szCs w:val="22"/>
          <w:u w:val="single"/>
        </w:rPr>
        <w:t>Nie spowoduje błędu wynikającego z naruszenia więzów klucza głównego</w:t>
      </w:r>
    </w:p>
    <w:p w:rsidR="001A4744" w:rsidRPr="00D239DC" w:rsidRDefault="001A4744" w:rsidP="00D239DC">
      <w:pPr>
        <w:numPr>
          <w:ilvl w:val="0"/>
          <w:numId w:val="27"/>
        </w:numPr>
        <w:spacing w:after="0"/>
        <w:rPr>
          <w:rFonts w:ascii="Calibri" w:hAnsi="Calibri"/>
          <w:color w:val="808080" w:themeColor="background1" w:themeShade="80"/>
          <w:sz w:val="20"/>
          <w:szCs w:val="22"/>
        </w:rPr>
      </w:pPr>
      <w:r w:rsidRPr="00D239DC">
        <w:rPr>
          <w:rFonts w:ascii="Calibri" w:hAnsi="Calibri"/>
          <w:color w:val="808080" w:themeColor="background1" w:themeShade="80"/>
          <w:sz w:val="20"/>
          <w:szCs w:val="22"/>
        </w:rPr>
        <w:t>Może  zakończyć się błędem wynikającym z naruszenia  więzów klucza głównego</w:t>
      </w:r>
    </w:p>
    <w:p w:rsidR="001B173B" w:rsidRDefault="001B173B" w:rsidP="00D239DC">
      <w:pPr>
        <w:spacing w:after="0"/>
        <w:rPr>
          <w:rFonts w:ascii="Calibri" w:hAnsi="Calibri"/>
          <w:b/>
          <w:sz w:val="20"/>
          <w:szCs w:val="22"/>
        </w:rPr>
      </w:pPr>
    </w:p>
    <w:p w:rsidR="001A4744" w:rsidRPr="00D239DC" w:rsidRDefault="001A4744" w:rsidP="00D239DC">
      <w:pPr>
        <w:spacing w:after="0"/>
        <w:rPr>
          <w:rFonts w:ascii="Calibri" w:hAnsi="Calibri"/>
          <w:b/>
          <w:sz w:val="20"/>
          <w:szCs w:val="22"/>
        </w:rPr>
      </w:pPr>
      <w:r w:rsidRPr="00D239DC">
        <w:rPr>
          <w:rFonts w:ascii="Calibri" w:hAnsi="Calibri"/>
          <w:b/>
          <w:sz w:val="20"/>
          <w:szCs w:val="22"/>
        </w:rPr>
        <w:t>15 Instrukcja:</w:t>
      </w:r>
      <w:r w:rsidR="006409C9" w:rsidRPr="00D239DC">
        <w:rPr>
          <w:rFonts w:ascii="Calibri" w:hAnsi="Calibri"/>
          <w:b/>
          <w:sz w:val="20"/>
          <w:szCs w:val="22"/>
        </w:rPr>
        <w:t xml:space="preserve"> </w:t>
      </w:r>
      <w:r w:rsidRPr="00D239DC">
        <w:rPr>
          <w:rFonts w:ascii="Calibri" w:hAnsi="Calibri"/>
          <w:b/>
          <w:sz w:val="20"/>
          <w:szCs w:val="22"/>
        </w:rPr>
        <w:t>Delete from</w:t>
      </w:r>
      <w:r w:rsidR="006409C9" w:rsidRPr="00D239DC">
        <w:rPr>
          <w:rFonts w:ascii="Calibri" w:hAnsi="Calibri"/>
          <w:b/>
          <w:sz w:val="20"/>
          <w:szCs w:val="22"/>
        </w:rPr>
        <w:t xml:space="preserve"> </w:t>
      </w:r>
      <w:r w:rsidRPr="00D239DC">
        <w:rPr>
          <w:rFonts w:ascii="Calibri" w:hAnsi="Calibri"/>
          <w:b/>
          <w:sz w:val="20"/>
          <w:szCs w:val="22"/>
        </w:rPr>
        <w:t>( select rownumber() over(order by liczba) as rowid from A) where rowid&gt;4</w:t>
      </w:r>
      <w:r w:rsidR="006409C9" w:rsidRPr="00D239DC">
        <w:rPr>
          <w:rFonts w:ascii="Calibri" w:hAnsi="Calibri"/>
          <w:b/>
          <w:sz w:val="20"/>
          <w:szCs w:val="22"/>
        </w:rPr>
        <w:t xml:space="preserve"> </w:t>
      </w:r>
      <w:r w:rsidRPr="00D239DC">
        <w:rPr>
          <w:rFonts w:ascii="Calibri" w:hAnsi="Calibri"/>
          <w:b/>
          <w:sz w:val="20"/>
          <w:szCs w:val="22"/>
        </w:rPr>
        <w:t>pozwala na :</w:t>
      </w:r>
    </w:p>
    <w:p w:rsidR="001A4744" w:rsidRPr="00D239DC" w:rsidRDefault="001A4744" w:rsidP="00D239DC">
      <w:pPr>
        <w:numPr>
          <w:ilvl w:val="0"/>
          <w:numId w:val="28"/>
        </w:numPr>
        <w:spacing w:after="0"/>
        <w:rPr>
          <w:rFonts w:ascii="Calibri" w:hAnsi="Calibri"/>
          <w:color w:val="808080" w:themeColor="background1" w:themeShade="80"/>
          <w:sz w:val="20"/>
          <w:szCs w:val="22"/>
        </w:rPr>
      </w:pPr>
      <w:r w:rsidRPr="00D239DC">
        <w:rPr>
          <w:rFonts w:ascii="Calibri" w:hAnsi="Calibri"/>
          <w:color w:val="808080" w:themeColor="background1" w:themeShade="80"/>
          <w:sz w:val="20"/>
          <w:szCs w:val="22"/>
        </w:rPr>
        <w:t>Wypisanie na ekran rekordów, które w kolumnie liczba posiadają wartości większe od czterech najmniejszych (wszystkie poza czterema najmniejszymi)</w:t>
      </w:r>
    </w:p>
    <w:p w:rsidR="001A4744" w:rsidRPr="00D239DC" w:rsidRDefault="001A4744" w:rsidP="00D239DC">
      <w:pPr>
        <w:numPr>
          <w:ilvl w:val="0"/>
          <w:numId w:val="28"/>
        </w:numPr>
        <w:spacing w:after="0"/>
        <w:rPr>
          <w:rFonts w:ascii="Calibri" w:hAnsi="Calibri"/>
          <w:color w:val="808080" w:themeColor="background1" w:themeShade="80"/>
          <w:sz w:val="20"/>
          <w:szCs w:val="22"/>
        </w:rPr>
      </w:pPr>
      <w:r w:rsidRPr="00D239DC">
        <w:rPr>
          <w:rFonts w:ascii="Calibri" w:hAnsi="Calibri"/>
          <w:color w:val="808080" w:themeColor="background1" w:themeShade="80"/>
          <w:sz w:val="20"/>
          <w:szCs w:val="22"/>
        </w:rPr>
        <w:t>usunięcie czterech rekordów, które posiadają w kolumnie liczba najmniejsze wartości</w:t>
      </w:r>
    </w:p>
    <w:p w:rsidR="001A4744" w:rsidRPr="00D239DC" w:rsidRDefault="001A4744" w:rsidP="00D239DC">
      <w:pPr>
        <w:numPr>
          <w:ilvl w:val="0"/>
          <w:numId w:val="28"/>
        </w:numPr>
        <w:spacing w:after="0"/>
        <w:rPr>
          <w:rFonts w:ascii="Calibri" w:hAnsi="Calibri"/>
          <w:sz w:val="20"/>
          <w:szCs w:val="22"/>
          <w:u w:val="single"/>
        </w:rPr>
      </w:pPr>
      <w:r w:rsidRPr="00D239DC">
        <w:rPr>
          <w:rFonts w:ascii="Calibri" w:hAnsi="Calibri"/>
          <w:sz w:val="20"/>
          <w:szCs w:val="22"/>
          <w:u w:val="single"/>
        </w:rPr>
        <w:t>usunięcie rekordów, które w kolumnie liczba posiadają wartości większe od czterech najmniejszych (wszystkie poza czterema najmniejszymi)</w:t>
      </w:r>
    </w:p>
    <w:p w:rsidR="001A4744" w:rsidRPr="00D239DC" w:rsidRDefault="001A4744" w:rsidP="00D239DC">
      <w:pPr>
        <w:numPr>
          <w:ilvl w:val="0"/>
          <w:numId w:val="28"/>
        </w:numPr>
        <w:spacing w:after="0"/>
        <w:rPr>
          <w:rFonts w:ascii="Calibri" w:hAnsi="Calibri"/>
          <w:color w:val="808080" w:themeColor="background1" w:themeShade="80"/>
          <w:sz w:val="20"/>
          <w:szCs w:val="22"/>
        </w:rPr>
      </w:pPr>
      <w:r w:rsidRPr="00D239DC">
        <w:rPr>
          <w:rFonts w:ascii="Calibri" w:hAnsi="Calibri"/>
          <w:color w:val="808080" w:themeColor="background1" w:themeShade="80"/>
          <w:sz w:val="20"/>
          <w:szCs w:val="22"/>
        </w:rPr>
        <w:t>Wypisanie na ekran czterech rekordów, które posiadają w kolumnie liczba najmniejsze wartości</w:t>
      </w:r>
    </w:p>
    <w:p w:rsidR="001A4744" w:rsidRPr="00D239DC" w:rsidRDefault="001A4744" w:rsidP="00D239DC">
      <w:pPr>
        <w:spacing w:after="0"/>
        <w:rPr>
          <w:rFonts w:ascii="Calibri" w:hAnsi="Calibri"/>
          <w:b/>
          <w:sz w:val="20"/>
          <w:szCs w:val="22"/>
        </w:rPr>
      </w:pPr>
      <w:r w:rsidRPr="00D239DC">
        <w:rPr>
          <w:rFonts w:ascii="Calibri" w:hAnsi="Calibri"/>
          <w:b/>
          <w:sz w:val="20"/>
          <w:szCs w:val="22"/>
        </w:rPr>
        <w:lastRenderedPageBreak/>
        <w:t>18 Dwie jednokolumnowe tabele zawierają rekordy: A{ ‘a’,’a’, ‘b’, ‘b’, ‘b’} i B{ ‘a’,’a’, ‘b’}  Używając w DB2 operatora INTERSEC ALL  w wyniku otrzymamy</w:t>
      </w:r>
    </w:p>
    <w:p w:rsidR="001A4744" w:rsidRPr="00D239DC" w:rsidRDefault="001A4744" w:rsidP="00D239DC">
      <w:pPr>
        <w:numPr>
          <w:ilvl w:val="0"/>
          <w:numId w:val="29"/>
        </w:numPr>
        <w:spacing w:after="0"/>
        <w:rPr>
          <w:rFonts w:ascii="Calibri" w:hAnsi="Calibri"/>
          <w:color w:val="808080" w:themeColor="background1" w:themeShade="80"/>
          <w:sz w:val="20"/>
          <w:szCs w:val="22"/>
        </w:rPr>
      </w:pPr>
      <w:r w:rsidRPr="00D239DC">
        <w:rPr>
          <w:rFonts w:ascii="Calibri" w:hAnsi="Calibri"/>
          <w:color w:val="808080" w:themeColor="background1" w:themeShade="80"/>
          <w:sz w:val="20"/>
          <w:szCs w:val="22"/>
        </w:rPr>
        <w:t>8 wierszy</w:t>
      </w:r>
    </w:p>
    <w:p w:rsidR="001A4744" w:rsidRPr="00D239DC" w:rsidRDefault="001A4744" w:rsidP="00D239DC">
      <w:pPr>
        <w:numPr>
          <w:ilvl w:val="0"/>
          <w:numId w:val="29"/>
        </w:numPr>
        <w:spacing w:after="0"/>
        <w:rPr>
          <w:rFonts w:ascii="Calibri" w:hAnsi="Calibri"/>
          <w:color w:val="808080" w:themeColor="background1" w:themeShade="80"/>
          <w:sz w:val="20"/>
          <w:szCs w:val="22"/>
        </w:rPr>
      </w:pPr>
      <w:r w:rsidRPr="00D239DC">
        <w:rPr>
          <w:rFonts w:ascii="Calibri" w:hAnsi="Calibri"/>
          <w:color w:val="808080" w:themeColor="background1" w:themeShade="80"/>
          <w:sz w:val="20"/>
          <w:szCs w:val="22"/>
        </w:rPr>
        <w:t>2 wiersze</w:t>
      </w:r>
    </w:p>
    <w:p w:rsidR="001A4744" w:rsidRPr="00D239DC" w:rsidRDefault="001A4744" w:rsidP="00D239DC">
      <w:pPr>
        <w:numPr>
          <w:ilvl w:val="0"/>
          <w:numId w:val="29"/>
        </w:numPr>
        <w:spacing w:after="0"/>
        <w:rPr>
          <w:rFonts w:ascii="Calibri" w:hAnsi="Calibri"/>
          <w:sz w:val="20"/>
          <w:szCs w:val="22"/>
          <w:u w:val="single"/>
        </w:rPr>
      </w:pPr>
      <w:r w:rsidRPr="00D239DC">
        <w:rPr>
          <w:rFonts w:ascii="Calibri" w:hAnsi="Calibri"/>
          <w:sz w:val="20"/>
          <w:szCs w:val="22"/>
          <w:u w:val="single"/>
        </w:rPr>
        <w:t>3 wiersze</w:t>
      </w:r>
    </w:p>
    <w:p w:rsidR="001A4744" w:rsidRPr="00D239DC" w:rsidRDefault="001A4744" w:rsidP="00D239DC">
      <w:pPr>
        <w:numPr>
          <w:ilvl w:val="0"/>
          <w:numId w:val="29"/>
        </w:numPr>
        <w:spacing w:after="0"/>
        <w:rPr>
          <w:rFonts w:ascii="Calibri" w:hAnsi="Calibri"/>
          <w:color w:val="808080" w:themeColor="background1" w:themeShade="80"/>
          <w:sz w:val="20"/>
          <w:szCs w:val="22"/>
        </w:rPr>
      </w:pPr>
      <w:r w:rsidRPr="00D239DC">
        <w:rPr>
          <w:rFonts w:ascii="Calibri" w:hAnsi="Calibri"/>
          <w:color w:val="808080" w:themeColor="background1" w:themeShade="80"/>
          <w:sz w:val="20"/>
          <w:szCs w:val="22"/>
        </w:rPr>
        <w:t>5 wierszy</w:t>
      </w:r>
    </w:p>
    <w:p w:rsidR="001A4744" w:rsidRPr="00D239DC" w:rsidRDefault="001A4744" w:rsidP="00D239DC">
      <w:pPr>
        <w:spacing w:after="0"/>
        <w:rPr>
          <w:rFonts w:ascii="Calibri" w:hAnsi="Calibri"/>
          <w:color w:val="808080" w:themeColor="background1" w:themeShade="80"/>
          <w:sz w:val="20"/>
          <w:szCs w:val="22"/>
        </w:rPr>
      </w:pPr>
    </w:p>
    <w:p w:rsidR="001A4744" w:rsidRPr="00D239DC" w:rsidRDefault="001A4744" w:rsidP="00D239DC">
      <w:pPr>
        <w:spacing w:after="0"/>
        <w:rPr>
          <w:rFonts w:ascii="Calibri" w:hAnsi="Calibri"/>
          <w:b/>
          <w:sz w:val="20"/>
          <w:szCs w:val="22"/>
        </w:rPr>
      </w:pPr>
      <w:r w:rsidRPr="00D239DC">
        <w:rPr>
          <w:rFonts w:ascii="Calibri" w:hAnsi="Calibri"/>
          <w:b/>
          <w:sz w:val="20"/>
          <w:szCs w:val="22"/>
        </w:rPr>
        <w:t>19 Dla bazy danych, zawierającej tylko tabele  Artykuł  i komentarze , dla których pomyślnie wykonano instrukcję:</w:t>
      </w:r>
    </w:p>
    <w:p w:rsidR="001A4744" w:rsidRPr="00D239DC" w:rsidRDefault="001A4744" w:rsidP="00D239DC">
      <w:pPr>
        <w:spacing w:after="0"/>
        <w:rPr>
          <w:rFonts w:ascii="Calibri" w:hAnsi="Calibri"/>
          <w:b/>
          <w:sz w:val="20"/>
          <w:szCs w:val="22"/>
        </w:rPr>
      </w:pPr>
      <w:r w:rsidRPr="00D239DC">
        <w:rPr>
          <w:rFonts w:ascii="Calibri" w:hAnsi="Calibri"/>
          <w:b/>
          <w:sz w:val="20"/>
          <w:szCs w:val="22"/>
        </w:rPr>
        <w:t>ALTER TABLE komentarze ADD</w:t>
      </w:r>
    </w:p>
    <w:p w:rsidR="001A4744" w:rsidRPr="00D239DC" w:rsidRDefault="001A4744" w:rsidP="00D239DC">
      <w:pPr>
        <w:spacing w:after="0"/>
        <w:rPr>
          <w:rFonts w:ascii="Calibri" w:hAnsi="Calibri"/>
          <w:b/>
          <w:sz w:val="20"/>
          <w:szCs w:val="22"/>
        </w:rPr>
      </w:pPr>
      <w:r w:rsidRPr="00D239DC">
        <w:rPr>
          <w:rFonts w:ascii="Calibri" w:hAnsi="Calibri"/>
          <w:b/>
          <w:sz w:val="20"/>
          <w:szCs w:val="22"/>
        </w:rPr>
        <w:t xml:space="preserve">   CONSTRAINT komentarze _fk FOREIGN KEY (id_art)</w:t>
      </w:r>
      <w:r w:rsidRPr="00D239DC">
        <w:rPr>
          <w:rFonts w:ascii="Times New Roman" w:hAnsi="Times New Roman"/>
          <w:b/>
          <w:sz w:val="20"/>
          <w:szCs w:val="22"/>
        </w:rPr>
        <w:t>‏</w:t>
      </w:r>
    </w:p>
    <w:p w:rsidR="001A4744" w:rsidRPr="00D239DC" w:rsidRDefault="001A4744" w:rsidP="00D239DC">
      <w:pPr>
        <w:spacing w:after="0"/>
        <w:rPr>
          <w:rFonts w:ascii="Calibri" w:hAnsi="Calibri"/>
          <w:b/>
          <w:sz w:val="20"/>
          <w:szCs w:val="22"/>
        </w:rPr>
      </w:pPr>
      <w:r w:rsidRPr="00D239DC">
        <w:rPr>
          <w:rFonts w:ascii="Calibri" w:hAnsi="Calibri"/>
          <w:b/>
          <w:sz w:val="20"/>
          <w:szCs w:val="22"/>
        </w:rPr>
        <w:t xml:space="preserve">      REFERENCES Artykuł (id)</w:t>
      </w:r>
      <w:r w:rsidRPr="00D239DC">
        <w:rPr>
          <w:rFonts w:ascii="Times New Roman" w:hAnsi="Times New Roman"/>
          <w:b/>
          <w:sz w:val="20"/>
          <w:szCs w:val="22"/>
        </w:rPr>
        <w:t>‏</w:t>
      </w:r>
    </w:p>
    <w:p w:rsidR="001A4744" w:rsidRPr="00D239DC" w:rsidRDefault="001A4744" w:rsidP="00D239DC">
      <w:pPr>
        <w:spacing w:after="0"/>
        <w:rPr>
          <w:rFonts w:ascii="Calibri" w:hAnsi="Calibri"/>
          <w:b/>
          <w:sz w:val="20"/>
          <w:szCs w:val="22"/>
        </w:rPr>
      </w:pPr>
      <w:r w:rsidRPr="00D239DC">
        <w:rPr>
          <w:rFonts w:ascii="Calibri" w:hAnsi="Calibri"/>
          <w:b/>
          <w:sz w:val="20"/>
          <w:szCs w:val="22"/>
        </w:rPr>
        <w:t xml:space="preserve">      ON DELETE RESTRICT ;</w:t>
      </w:r>
    </w:p>
    <w:p w:rsidR="001A4744" w:rsidRPr="00D239DC" w:rsidRDefault="001A4744" w:rsidP="00D239DC">
      <w:pPr>
        <w:numPr>
          <w:ilvl w:val="0"/>
          <w:numId w:val="30"/>
        </w:numPr>
        <w:spacing w:after="0"/>
        <w:rPr>
          <w:rFonts w:ascii="Calibri" w:hAnsi="Calibri"/>
          <w:color w:val="808080" w:themeColor="background1" w:themeShade="80"/>
          <w:sz w:val="20"/>
          <w:szCs w:val="22"/>
        </w:rPr>
      </w:pPr>
      <w:r w:rsidRPr="00D239DC">
        <w:rPr>
          <w:rFonts w:ascii="Calibri" w:hAnsi="Calibri"/>
          <w:color w:val="808080" w:themeColor="background1" w:themeShade="80"/>
          <w:sz w:val="20"/>
          <w:szCs w:val="22"/>
        </w:rPr>
        <w:t>Usunięcie rekordu z tabeli komentarze może spowodować błąd</w:t>
      </w:r>
    </w:p>
    <w:p w:rsidR="001A4744" w:rsidRPr="00D239DC" w:rsidRDefault="001A4744" w:rsidP="00D239DC">
      <w:pPr>
        <w:numPr>
          <w:ilvl w:val="0"/>
          <w:numId w:val="30"/>
        </w:numPr>
        <w:spacing w:after="0"/>
        <w:rPr>
          <w:rFonts w:ascii="Calibri" w:hAnsi="Calibri"/>
          <w:color w:val="808080" w:themeColor="background1" w:themeShade="80"/>
          <w:sz w:val="20"/>
          <w:szCs w:val="22"/>
        </w:rPr>
      </w:pPr>
      <w:r w:rsidRPr="00D239DC">
        <w:rPr>
          <w:rFonts w:ascii="Calibri" w:hAnsi="Calibri"/>
          <w:color w:val="808080" w:themeColor="background1" w:themeShade="80"/>
          <w:sz w:val="20"/>
          <w:szCs w:val="22"/>
        </w:rPr>
        <w:t>Usunięcie rekordu z tabeli Artykuł powiedzie się zawsze</w:t>
      </w:r>
    </w:p>
    <w:p w:rsidR="001A4744" w:rsidRPr="00D239DC" w:rsidRDefault="001A4744" w:rsidP="00D239DC">
      <w:pPr>
        <w:numPr>
          <w:ilvl w:val="0"/>
          <w:numId w:val="30"/>
        </w:numPr>
        <w:spacing w:after="0"/>
        <w:rPr>
          <w:rFonts w:ascii="Calibri" w:hAnsi="Calibri"/>
          <w:sz w:val="20"/>
          <w:szCs w:val="22"/>
          <w:u w:val="single"/>
        </w:rPr>
      </w:pPr>
      <w:r w:rsidRPr="00D239DC">
        <w:rPr>
          <w:rFonts w:ascii="Calibri" w:hAnsi="Calibri"/>
          <w:sz w:val="20"/>
          <w:szCs w:val="22"/>
          <w:u w:val="single"/>
        </w:rPr>
        <w:t>Usunięcie rekordu z tabeli Artykuł może spowodować błąd</w:t>
      </w:r>
    </w:p>
    <w:p w:rsidR="001A4744" w:rsidRPr="00D239DC" w:rsidRDefault="001A4744" w:rsidP="00D239DC">
      <w:pPr>
        <w:numPr>
          <w:ilvl w:val="0"/>
          <w:numId w:val="30"/>
        </w:numPr>
        <w:spacing w:after="0"/>
        <w:rPr>
          <w:rFonts w:ascii="Calibri" w:hAnsi="Calibri"/>
          <w:color w:val="808080" w:themeColor="background1" w:themeShade="80"/>
          <w:sz w:val="20"/>
          <w:szCs w:val="22"/>
        </w:rPr>
      </w:pPr>
      <w:r w:rsidRPr="00D239DC">
        <w:rPr>
          <w:rFonts w:ascii="Calibri" w:hAnsi="Calibri"/>
          <w:color w:val="808080" w:themeColor="background1" w:themeShade="80"/>
          <w:sz w:val="20"/>
          <w:szCs w:val="22"/>
        </w:rPr>
        <w:t>Usunięcie rekordu z tabeli Artykuł zawsze  spowoduje błąd</w:t>
      </w:r>
    </w:p>
    <w:p w:rsidR="001A4744" w:rsidRPr="00D239DC" w:rsidRDefault="001A4744" w:rsidP="00D239DC">
      <w:pPr>
        <w:numPr>
          <w:ilvl w:val="0"/>
          <w:numId w:val="30"/>
        </w:numPr>
        <w:spacing w:after="0"/>
        <w:rPr>
          <w:rFonts w:ascii="Calibri" w:hAnsi="Calibri"/>
          <w:color w:val="808080" w:themeColor="background1" w:themeShade="80"/>
          <w:sz w:val="20"/>
          <w:szCs w:val="22"/>
        </w:rPr>
      </w:pPr>
      <w:r w:rsidRPr="00D239DC">
        <w:rPr>
          <w:rFonts w:ascii="Calibri" w:hAnsi="Calibri"/>
          <w:color w:val="808080" w:themeColor="background1" w:themeShade="80"/>
          <w:sz w:val="20"/>
          <w:szCs w:val="22"/>
        </w:rPr>
        <w:t>Usunięcie rekordu z tabeli komentarze zawsze  spowoduje błąd</w:t>
      </w:r>
    </w:p>
    <w:p w:rsidR="001A4744" w:rsidRPr="00D239DC" w:rsidRDefault="001A4744" w:rsidP="00D239DC">
      <w:pPr>
        <w:numPr>
          <w:ilvl w:val="0"/>
          <w:numId w:val="30"/>
        </w:numPr>
        <w:spacing w:after="0"/>
        <w:rPr>
          <w:rFonts w:ascii="Calibri" w:hAnsi="Calibri"/>
          <w:sz w:val="20"/>
          <w:szCs w:val="22"/>
          <w:u w:val="single"/>
        </w:rPr>
      </w:pPr>
      <w:r w:rsidRPr="00D239DC">
        <w:rPr>
          <w:rFonts w:ascii="Calibri" w:hAnsi="Calibri"/>
          <w:sz w:val="20"/>
          <w:szCs w:val="22"/>
          <w:u w:val="single"/>
        </w:rPr>
        <w:t>Usunięcie rekordu z tabeli komentarze powiedzie się zawsze</w:t>
      </w:r>
    </w:p>
    <w:p w:rsidR="001B173B" w:rsidRDefault="001B173B" w:rsidP="00D239DC">
      <w:pPr>
        <w:spacing w:after="0"/>
        <w:rPr>
          <w:rFonts w:ascii="Calibri" w:hAnsi="Calibri"/>
          <w:b/>
          <w:sz w:val="20"/>
          <w:szCs w:val="22"/>
        </w:rPr>
      </w:pPr>
    </w:p>
    <w:p w:rsidR="001A4744" w:rsidRPr="00D239DC" w:rsidRDefault="001A4744" w:rsidP="00D239DC">
      <w:pPr>
        <w:spacing w:after="0"/>
        <w:rPr>
          <w:rFonts w:ascii="Calibri" w:hAnsi="Calibri"/>
          <w:b/>
          <w:sz w:val="20"/>
          <w:szCs w:val="22"/>
        </w:rPr>
      </w:pPr>
      <w:r w:rsidRPr="00D239DC">
        <w:rPr>
          <w:rFonts w:ascii="Calibri" w:hAnsi="Calibri"/>
          <w:b/>
          <w:sz w:val="20"/>
          <w:szCs w:val="22"/>
        </w:rPr>
        <w:t>20 Dodając w instrukcji CREATE TABLE   klauzule  ENFORCED oraz DISABLE QUERY OPTIMIZATION decydujemy że DB2 będzie</w:t>
      </w:r>
    </w:p>
    <w:p w:rsidR="001A4744" w:rsidRPr="00D239DC" w:rsidRDefault="001A4744" w:rsidP="00D239DC">
      <w:pPr>
        <w:numPr>
          <w:ilvl w:val="0"/>
          <w:numId w:val="31"/>
        </w:numPr>
        <w:spacing w:after="0"/>
        <w:rPr>
          <w:rFonts w:ascii="Calibri" w:hAnsi="Calibri"/>
          <w:color w:val="808080" w:themeColor="background1" w:themeShade="80"/>
          <w:sz w:val="20"/>
          <w:szCs w:val="22"/>
        </w:rPr>
      </w:pPr>
      <w:r w:rsidRPr="00D239DC">
        <w:rPr>
          <w:rFonts w:ascii="Calibri" w:hAnsi="Calibri"/>
          <w:color w:val="808080" w:themeColor="background1" w:themeShade="80"/>
          <w:sz w:val="20"/>
          <w:szCs w:val="22"/>
        </w:rPr>
        <w:t>Nie przestrzegać reguł integralności</w:t>
      </w:r>
    </w:p>
    <w:p w:rsidR="001A4744" w:rsidRPr="00D239DC" w:rsidRDefault="001A4744" w:rsidP="00D239DC">
      <w:pPr>
        <w:numPr>
          <w:ilvl w:val="0"/>
          <w:numId w:val="31"/>
        </w:numPr>
        <w:spacing w:after="0"/>
        <w:rPr>
          <w:rFonts w:ascii="Calibri" w:hAnsi="Calibri"/>
          <w:sz w:val="20"/>
          <w:szCs w:val="22"/>
          <w:u w:val="single"/>
        </w:rPr>
      </w:pPr>
      <w:r w:rsidRPr="00D239DC">
        <w:rPr>
          <w:rFonts w:ascii="Calibri" w:hAnsi="Calibri"/>
          <w:sz w:val="20"/>
          <w:szCs w:val="22"/>
          <w:u w:val="single"/>
        </w:rPr>
        <w:t>Ignorować informacje o regułach integralności tworząc plan wykonania zapytania</w:t>
      </w:r>
    </w:p>
    <w:p w:rsidR="001A4744" w:rsidRPr="00D239DC" w:rsidRDefault="001A4744" w:rsidP="00D239DC">
      <w:pPr>
        <w:numPr>
          <w:ilvl w:val="0"/>
          <w:numId w:val="31"/>
        </w:numPr>
        <w:spacing w:after="0"/>
        <w:rPr>
          <w:rFonts w:ascii="Calibri" w:hAnsi="Calibri"/>
          <w:sz w:val="20"/>
          <w:szCs w:val="22"/>
          <w:u w:val="single"/>
        </w:rPr>
      </w:pPr>
      <w:r w:rsidRPr="00D239DC">
        <w:rPr>
          <w:rFonts w:ascii="Calibri" w:hAnsi="Calibri"/>
          <w:sz w:val="20"/>
          <w:szCs w:val="22"/>
          <w:u w:val="single"/>
        </w:rPr>
        <w:t>Sprawdzać  przestrzeganie regal integralności</w:t>
      </w:r>
    </w:p>
    <w:p w:rsidR="001A4744" w:rsidRPr="00D239DC" w:rsidRDefault="001A4744" w:rsidP="00D239DC">
      <w:pPr>
        <w:numPr>
          <w:ilvl w:val="0"/>
          <w:numId w:val="31"/>
        </w:numPr>
        <w:spacing w:after="0"/>
        <w:rPr>
          <w:rFonts w:ascii="Calibri" w:hAnsi="Calibri"/>
          <w:color w:val="808080" w:themeColor="background1" w:themeShade="80"/>
          <w:sz w:val="20"/>
          <w:szCs w:val="22"/>
        </w:rPr>
      </w:pPr>
      <w:r w:rsidRPr="00D239DC">
        <w:rPr>
          <w:rFonts w:ascii="Calibri" w:hAnsi="Calibri"/>
          <w:color w:val="808080" w:themeColor="background1" w:themeShade="80"/>
          <w:sz w:val="20"/>
          <w:szCs w:val="22"/>
        </w:rPr>
        <w:t>wykorzystywać informacje o regułach integralności tworząc plan wykonania zapytania</w:t>
      </w:r>
    </w:p>
    <w:p w:rsidR="001A4744" w:rsidRPr="00D239DC" w:rsidRDefault="001A4744" w:rsidP="00D239DC">
      <w:pPr>
        <w:spacing w:after="0"/>
        <w:rPr>
          <w:rFonts w:ascii="Calibri" w:hAnsi="Calibri"/>
          <w:color w:val="808080" w:themeColor="background1" w:themeShade="80"/>
          <w:sz w:val="20"/>
          <w:szCs w:val="22"/>
        </w:rPr>
      </w:pPr>
    </w:p>
    <w:p w:rsidR="001A4744" w:rsidRPr="00D239DC" w:rsidRDefault="001A4744" w:rsidP="00D239DC">
      <w:pPr>
        <w:spacing w:after="0"/>
        <w:rPr>
          <w:rFonts w:ascii="Calibri" w:hAnsi="Calibri"/>
          <w:b/>
          <w:sz w:val="20"/>
          <w:szCs w:val="22"/>
        </w:rPr>
      </w:pPr>
      <w:r w:rsidRPr="00D239DC">
        <w:rPr>
          <w:rFonts w:ascii="Calibri" w:hAnsi="Calibri"/>
          <w:b/>
          <w:sz w:val="20"/>
          <w:szCs w:val="22"/>
        </w:rPr>
        <w:t>1 Ile nazwanych instancji może być zainstalowanych w systemie operacyjnym?</w:t>
      </w:r>
    </w:p>
    <w:p w:rsidR="001A4744" w:rsidRPr="00D239DC" w:rsidRDefault="001A4744" w:rsidP="00D239DC">
      <w:pPr>
        <w:numPr>
          <w:ilvl w:val="0"/>
          <w:numId w:val="32"/>
        </w:numPr>
        <w:spacing w:after="0"/>
        <w:rPr>
          <w:rFonts w:ascii="Calibri" w:hAnsi="Calibri"/>
          <w:color w:val="808080" w:themeColor="background1" w:themeShade="80"/>
          <w:sz w:val="20"/>
          <w:szCs w:val="22"/>
        </w:rPr>
      </w:pPr>
      <w:r w:rsidRPr="00D239DC">
        <w:rPr>
          <w:rFonts w:ascii="Calibri" w:hAnsi="Calibri"/>
          <w:color w:val="808080" w:themeColor="background1" w:themeShade="80"/>
          <w:sz w:val="20"/>
          <w:szCs w:val="22"/>
        </w:rPr>
        <w:t>Maksymalnie 2</w:t>
      </w:r>
    </w:p>
    <w:p w:rsidR="001A4744" w:rsidRPr="00D239DC" w:rsidRDefault="001A4744" w:rsidP="00D239DC">
      <w:pPr>
        <w:numPr>
          <w:ilvl w:val="0"/>
          <w:numId w:val="32"/>
        </w:numPr>
        <w:spacing w:after="0"/>
        <w:rPr>
          <w:rFonts w:ascii="Calibri" w:hAnsi="Calibri"/>
          <w:color w:val="808080" w:themeColor="background1" w:themeShade="80"/>
          <w:sz w:val="20"/>
          <w:szCs w:val="22"/>
        </w:rPr>
      </w:pPr>
      <w:r w:rsidRPr="00D239DC">
        <w:rPr>
          <w:rFonts w:ascii="Calibri" w:hAnsi="Calibri"/>
          <w:color w:val="808080" w:themeColor="background1" w:themeShade="80"/>
          <w:sz w:val="20"/>
          <w:szCs w:val="22"/>
        </w:rPr>
        <w:t>Nie ma takiego trybu</w:t>
      </w:r>
    </w:p>
    <w:p w:rsidR="001A4744" w:rsidRPr="00D239DC" w:rsidRDefault="001A4744" w:rsidP="00D239DC">
      <w:pPr>
        <w:numPr>
          <w:ilvl w:val="0"/>
          <w:numId w:val="32"/>
        </w:numPr>
        <w:spacing w:after="0"/>
        <w:rPr>
          <w:rFonts w:ascii="Calibri" w:hAnsi="Calibri"/>
          <w:color w:val="808080" w:themeColor="background1" w:themeShade="80"/>
          <w:sz w:val="20"/>
          <w:szCs w:val="22"/>
        </w:rPr>
      </w:pPr>
      <w:r w:rsidRPr="00D239DC">
        <w:rPr>
          <w:rFonts w:ascii="Calibri" w:hAnsi="Calibri"/>
          <w:color w:val="808080" w:themeColor="background1" w:themeShade="80"/>
          <w:sz w:val="20"/>
          <w:szCs w:val="22"/>
        </w:rPr>
        <w:t>Maksymalnie 1</w:t>
      </w:r>
    </w:p>
    <w:p w:rsidR="008A35B9" w:rsidRPr="00D239DC" w:rsidRDefault="001A4744" w:rsidP="00D239DC">
      <w:pPr>
        <w:numPr>
          <w:ilvl w:val="0"/>
          <w:numId w:val="32"/>
        </w:numPr>
        <w:spacing w:after="0"/>
        <w:rPr>
          <w:rFonts w:ascii="Calibri" w:hAnsi="Calibri"/>
          <w:sz w:val="20"/>
          <w:szCs w:val="22"/>
          <w:u w:val="single"/>
        </w:rPr>
      </w:pPr>
      <w:r w:rsidRPr="00D239DC">
        <w:rPr>
          <w:rFonts w:ascii="Calibri" w:hAnsi="Calibri"/>
          <w:sz w:val="20"/>
          <w:szCs w:val="22"/>
          <w:u w:val="single"/>
        </w:rPr>
        <w:t>Dowolnie wiele</w:t>
      </w:r>
    </w:p>
    <w:p w:rsidR="008A35B9" w:rsidRPr="00D239DC" w:rsidRDefault="00885226" w:rsidP="00D239DC">
      <w:pPr>
        <w:spacing w:after="0"/>
        <w:rPr>
          <w:rFonts w:ascii="Calibri" w:hAnsi="Calibri"/>
          <w:b/>
          <w:sz w:val="20"/>
          <w:szCs w:val="22"/>
        </w:rPr>
      </w:pPr>
      <w:r w:rsidRPr="00D239DC">
        <w:rPr>
          <w:rFonts w:ascii="Calibri" w:hAnsi="Calibri"/>
          <w:color w:val="808080" w:themeColor="background1" w:themeShade="80"/>
          <w:sz w:val="20"/>
          <w:szCs w:val="22"/>
        </w:rPr>
        <w:br/>
      </w:r>
      <w:r w:rsidR="008A35B9" w:rsidRPr="00D239DC">
        <w:rPr>
          <w:rFonts w:ascii="Calibri" w:hAnsi="Calibri"/>
          <w:b/>
          <w:sz w:val="20"/>
          <w:szCs w:val="22"/>
        </w:rPr>
        <w:t>1 Ile domyślnych instancji może być zainstalowanych w systemie operacyjnym?</w:t>
      </w:r>
    </w:p>
    <w:p w:rsidR="008A35B9" w:rsidRPr="00D239DC" w:rsidRDefault="008A35B9" w:rsidP="00D239DC">
      <w:pPr>
        <w:numPr>
          <w:ilvl w:val="0"/>
          <w:numId w:val="32"/>
        </w:numPr>
        <w:spacing w:after="0"/>
        <w:rPr>
          <w:rFonts w:ascii="Calibri" w:hAnsi="Calibri"/>
          <w:color w:val="808080" w:themeColor="background1" w:themeShade="80"/>
          <w:sz w:val="20"/>
          <w:szCs w:val="22"/>
        </w:rPr>
      </w:pPr>
      <w:r w:rsidRPr="00D239DC">
        <w:rPr>
          <w:rFonts w:ascii="Calibri" w:hAnsi="Calibri"/>
          <w:color w:val="808080" w:themeColor="background1" w:themeShade="80"/>
          <w:sz w:val="20"/>
          <w:szCs w:val="22"/>
        </w:rPr>
        <w:t>Maksymalnie 2</w:t>
      </w:r>
    </w:p>
    <w:p w:rsidR="008A35B9" w:rsidRPr="00D239DC" w:rsidRDefault="008A35B9" w:rsidP="00D239DC">
      <w:pPr>
        <w:numPr>
          <w:ilvl w:val="0"/>
          <w:numId w:val="32"/>
        </w:numPr>
        <w:spacing w:after="0"/>
        <w:rPr>
          <w:rFonts w:ascii="Calibri" w:hAnsi="Calibri"/>
          <w:color w:val="808080" w:themeColor="background1" w:themeShade="80"/>
          <w:sz w:val="20"/>
          <w:szCs w:val="22"/>
        </w:rPr>
      </w:pPr>
      <w:r w:rsidRPr="00D239DC">
        <w:rPr>
          <w:rFonts w:ascii="Calibri" w:hAnsi="Calibri"/>
          <w:color w:val="808080" w:themeColor="background1" w:themeShade="80"/>
          <w:sz w:val="20"/>
          <w:szCs w:val="22"/>
        </w:rPr>
        <w:t>Nie ma takiego trybu</w:t>
      </w:r>
    </w:p>
    <w:p w:rsidR="008A35B9" w:rsidRPr="00D239DC" w:rsidRDefault="008A35B9" w:rsidP="00D239DC">
      <w:pPr>
        <w:numPr>
          <w:ilvl w:val="0"/>
          <w:numId w:val="32"/>
        </w:numPr>
        <w:spacing w:after="0"/>
        <w:rPr>
          <w:rFonts w:ascii="Calibri" w:hAnsi="Calibri"/>
          <w:sz w:val="20"/>
          <w:szCs w:val="22"/>
          <w:u w:val="single"/>
        </w:rPr>
      </w:pPr>
      <w:r w:rsidRPr="00D239DC">
        <w:rPr>
          <w:rFonts w:ascii="Calibri" w:hAnsi="Calibri"/>
          <w:sz w:val="20"/>
          <w:szCs w:val="22"/>
          <w:u w:val="single"/>
        </w:rPr>
        <w:t>Maksymalnie 1</w:t>
      </w:r>
    </w:p>
    <w:p w:rsidR="008A35B9" w:rsidRPr="00D239DC" w:rsidRDefault="008A35B9" w:rsidP="00D239DC">
      <w:pPr>
        <w:spacing w:after="0"/>
        <w:ind w:left="720"/>
        <w:rPr>
          <w:rFonts w:ascii="Calibri" w:hAnsi="Calibri"/>
          <w:sz w:val="20"/>
          <w:szCs w:val="22"/>
          <w:u w:val="single"/>
        </w:rPr>
      </w:pPr>
    </w:p>
    <w:p w:rsidR="001A4744" w:rsidRPr="00D239DC" w:rsidRDefault="001A4744" w:rsidP="00D239DC">
      <w:pPr>
        <w:spacing w:after="0"/>
        <w:rPr>
          <w:rFonts w:ascii="Calibri" w:hAnsi="Calibri"/>
          <w:b/>
          <w:sz w:val="20"/>
          <w:szCs w:val="22"/>
        </w:rPr>
      </w:pPr>
      <w:r w:rsidRPr="00D239DC">
        <w:rPr>
          <w:rFonts w:ascii="Calibri" w:hAnsi="Calibri"/>
          <w:b/>
          <w:sz w:val="20"/>
          <w:szCs w:val="22"/>
        </w:rPr>
        <w:t>2 Zaznacz poprawne stwierdzenia dotyczące bazy danych msdb.</w:t>
      </w:r>
    </w:p>
    <w:p w:rsidR="001A4744" w:rsidRPr="00D239DC" w:rsidRDefault="001A4744" w:rsidP="00D239DC">
      <w:pPr>
        <w:numPr>
          <w:ilvl w:val="0"/>
          <w:numId w:val="33"/>
        </w:numPr>
        <w:spacing w:after="0"/>
        <w:rPr>
          <w:rFonts w:ascii="Calibri" w:hAnsi="Calibri"/>
          <w:sz w:val="20"/>
          <w:szCs w:val="22"/>
          <w:u w:val="single"/>
        </w:rPr>
      </w:pPr>
      <w:r w:rsidRPr="00D239DC">
        <w:rPr>
          <w:rFonts w:ascii="Calibri" w:hAnsi="Calibri"/>
          <w:sz w:val="20"/>
          <w:szCs w:val="22"/>
          <w:u w:val="single"/>
        </w:rPr>
        <w:t>Przechowuje informacje dotyczące automatyzacji pracy serwera: zaplanowane zadania, alarmy, jobs itp.</w:t>
      </w:r>
    </w:p>
    <w:p w:rsidR="001A4744" w:rsidRPr="00D239DC" w:rsidRDefault="001A4744" w:rsidP="00D239DC">
      <w:pPr>
        <w:numPr>
          <w:ilvl w:val="0"/>
          <w:numId w:val="33"/>
        </w:numPr>
        <w:spacing w:after="0"/>
        <w:rPr>
          <w:rFonts w:ascii="Calibri" w:hAnsi="Calibri"/>
          <w:color w:val="808080" w:themeColor="background1" w:themeShade="80"/>
          <w:sz w:val="20"/>
          <w:szCs w:val="22"/>
        </w:rPr>
      </w:pPr>
      <w:r w:rsidRPr="00D239DC">
        <w:rPr>
          <w:rFonts w:ascii="Calibri" w:hAnsi="Calibri"/>
          <w:color w:val="808080" w:themeColor="background1" w:themeShade="80"/>
          <w:sz w:val="20"/>
          <w:szCs w:val="22"/>
        </w:rPr>
        <w:t>Jest najważniejszą systemową bazą danych</w:t>
      </w:r>
    </w:p>
    <w:p w:rsidR="001A4744" w:rsidRPr="00D239DC" w:rsidRDefault="001A4744" w:rsidP="00D239DC">
      <w:pPr>
        <w:numPr>
          <w:ilvl w:val="0"/>
          <w:numId w:val="33"/>
        </w:numPr>
        <w:spacing w:after="0"/>
        <w:rPr>
          <w:rFonts w:ascii="Calibri" w:hAnsi="Calibri"/>
          <w:color w:val="808080" w:themeColor="background1" w:themeShade="80"/>
          <w:sz w:val="20"/>
          <w:szCs w:val="22"/>
        </w:rPr>
      </w:pPr>
      <w:r w:rsidRPr="00D239DC">
        <w:rPr>
          <w:rFonts w:ascii="Calibri" w:hAnsi="Calibri"/>
          <w:color w:val="808080" w:themeColor="background1" w:themeShade="80"/>
          <w:sz w:val="20"/>
          <w:szCs w:val="22"/>
        </w:rPr>
        <w:t>Jest bazą, w której serwer przechowuje wyłącznie informacje tymczasowe</w:t>
      </w:r>
    </w:p>
    <w:p w:rsidR="001A4744" w:rsidRPr="00D239DC" w:rsidRDefault="001A4744" w:rsidP="00D239DC">
      <w:pPr>
        <w:numPr>
          <w:ilvl w:val="0"/>
          <w:numId w:val="33"/>
        </w:numPr>
        <w:spacing w:after="0"/>
        <w:rPr>
          <w:rFonts w:ascii="Calibri" w:hAnsi="Calibri"/>
          <w:color w:val="808080" w:themeColor="background1" w:themeShade="80"/>
          <w:sz w:val="20"/>
          <w:szCs w:val="22"/>
        </w:rPr>
      </w:pPr>
      <w:r w:rsidRPr="00D239DC">
        <w:rPr>
          <w:rFonts w:ascii="Calibri" w:hAnsi="Calibri"/>
          <w:color w:val="808080" w:themeColor="background1" w:themeShade="80"/>
          <w:sz w:val="20"/>
          <w:szCs w:val="22"/>
        </w:rPr>
        <w:t>Jest szablonem bazy danych, który jest kopiowany przy tworzeniu każdej nowej bazy danych użytkownika</w:t>
      </w:r>
    </w:p>
    <w:p w:rsidR="00FA5625" w:rsidRPr="00D239DC" w:rsidRDefault="00FA5625" w:rsidP="00D239DC">
      <w:pPr>
        <w:numPr>
          <w:ilvl w:val="0"/>
          <w:numId w:val="33"/>
        </w:numPr>
        <w:spacing w:after="0"/>
        <w:rPr>
          <w:rFonts w:ascii="Calibri" w:hAnsi="Calibri"/>
          <w:color w:val="808080" w:themeColor="background1" w:themeShade="80"/>
          <w:sz w:val="20"/>
          <w:szCs w:val="22"/>
        </w:rPr>
      </w:pPr>
      <w:r w:rsidRPr="00D239DC">
        <w:rPr>
          <w:rFonts w:ascii="Calibri" w:hAnsi="Calibri"/>
          <w:color w:val="808080" w:themeColor="background1" w:themeShade="80"/>
          <w:sz w:val="20"/>
          <w:szCs w:val="22"/>
        </w:rPr>
        <w:lastRenderedPageBreak/>
        <w:t>Jest przykładową bazą danych, można ją usunąć</w:t>
      </w:r>
    </w:p>
    <w:p w:rsidR="001B173B" w:rsidRDefault="001B173B" w:rsidP="00D239DC">
      <w:pPr>
        <w:spacing w:after="0"/>
        <w:rPr>
          <w:rFonts w:ascii="Calibri" w:hAnsi="Calibri"/>
          <w:b/>
          <w:sz w:val="20"/>
          <w:szCs w:val="22"/>
        </w:rPr>
      </w:pPr>
    </w:p>
    <w:p w:rsidR="001A4744" w:rsidRPr="00D239DC" w:rsidRDefault="001A4744" w:rsidP="00D239DC">
      <w:pPr>
        <w:spacing w:after="0"/>
        <w:rPr>
          <w:rFonts w:ascii="Calibri" w:hAnsi="Calibri"/>
          <w:b/>
          <w:sz w:val="20"/>
          <w:szCs w:val="22"/>
        </w:rPr>
      </w:pPr>
      <w:r w:rsidRPr="00D239DC">
        <w:rPr>
          <w:rFonts w:ascii="Calibri" w:hAnsi="Calibri"/>
          <w:b/>
          <w:sz w:val="20"/>
          <w:szCs w:val="22"/>
        </w:rPr>
        <w:t>6 Użytkownik wykonuje instrukcję UPDATE emp SET sal = 1000 WHERE empno = 1234 lecz nie wykonuje COMMIT. Po chwili drugi użytkownik wykonuje SELECT * FROM emp. Co zobaczy drugi użytkownik przy domyślnym poziomie izolacji?</w:t>
      </w:r>
    </w:p>
    <w:p w:rsidR="001A4744" w:rsidRPr="00D239DC" w:rsidRDefault="001A4744" w:rsidP="00D239DC">
      <w:pPr>
        <w:numPr>
          <w:ilvl w:val="0"/>
          <w:numId w:val="34"/>
        </w:numPr>
        <w:spacing w:after="0"/>
        <w:rPr>
          <w:rFonts w:ascii="Calibri" w:hAnsi="Calibri"/>
          <w:sz w:val="20"/>
          <w:szCs w:val="22"/>
          <w:u w:val="single"/>
        </w:rPr>
      </w:pPr>
      <w:r w:rsidRPr="00D239DC">
        <w:rPr>
          <w:rFonts w:ascii="Calibri" w:hAnsi="Calibri"/>
          <w:sz w:val="20"/>
          <w:szCs w:val="22"/>
          <w:u w:val="single"/>
        </w:rPr>
        <w:t>Zobaczy całą tabelę wraz ze zmienionym rekordem</w:t>
      </w:r>
    </w:p>
    <w:p w:rsidR="001A4744" w:rsidRPr="00D239DC" w:rsidRDefault="001A4744" w:rsidP="00D239DC">
      <w:pPr>
        <w:numPr>
          <w:ilvl w:val="0"/>
          <w:numId w:val="34"/>
        </w:numPr>
        <w:spacing w:after="0"/>
        <w:rPr>
          <w:rFonts w:ascii="Calibri" w:hAnsi="Calibri"/>
          <w:color w:val="808080" w:themeColor="background1" w:themeShade="80"/>
          <w:sz w:val="20"/>
          <w:szCs w:val="22"/>
        </w:rPr>
      </w:pPr>
      <w:r w:rsidRPr="00D239DC">
        <w:rPr>
          <w:rFonts w:ascii="Calibri" w:hAnsi="Calibri"/>
          <w:color w:val="808080" w:themeColor="background1" w:themeShade="80"/>
          <w:sz w:val="20"/>
          <w:szCs w:val="22"/>
        </w:rPr>
        <w:t>Zobaczy tabelę bez zmienionego rekordu</w:t>
      </w:r>
    </w:p>
    <w:p w:rsidR="001A4744" w:rsidRPr="00D239DC" w:rsidRDefault="001A4744" w:rsidP="00D239DC">
      <w:pPr>
        <w:numPr>
          <w:ilvl w:val="0"/>
          <w:numId w:val="34"/>
        </w:numPr>
        <w:spacing w:after="0"/>
        <w:rPr>
          <w:rFonts w:ascii="Calibri" w:hAnsi="Calibri"/>
          <w:color w:val="808080" w:themeColor="background1" w:themeShade="80"/>
          <w:sz w:val="20"/>
          <w:szCs w:val="22"/>
        </w:rPr>
      </w:pPr>
      <w:r w:rsidRPr="00D239DC">
        <w:rPr>
          <w:rFonts w:ascii="Calibri" w:hAnsi="Calibri"/>
          <w:color w:val="808080" w:themeColor="background1" w:themeShade="80"/>
          <w:sz w:val="20"/>
          <w:szCs w:val="22"/>
        </w:rPr>
        <w:t>Będzie czekać na zwolnienie blokady</w:t>
      </w:r>
    </w:p>
    <w:p w:rsidR="001A4744" w:rsidRPr="00D239DC" w:rsidRDefault="001A4744" w:rsidP="00D239DC">
      <w:pPr>
        <w:numPr>
          <w:ilvl w:val="0"/>
          <w:numId w:val="34"/>
        </w:numPr>
        <w:spacing w:after="0"/>
        <w:rPr>
          <w:rFonts w:ascii="Calibri" w:hAnsi="Calibri"/>
          <w:color w:val="808080" w:themeColor="background1" w:themeShade="80"/>
          <w:sz w:val="20"/>
          <w:szCs w:val="22"/>
        </w:rPr>
      </w:pPr>
      <w:r w:rsidRPr="00D239DC">
        <w:rPr>
          <w:rFonts w:ascii="Calibri" w:hAnsi="Calibri"/>
          <w:color w:val="808080" w:themeColor="background1" w:themeShade="80"/>
          <w:sz w:val="20"/>
          <w:szCs w:val="22"/>
        </w:rPr>
        <w:t>Zobaczy błąd</w:t>
      </w:r>
    </w:p>
    <w:p w:rsidR="001B173B" w:rsidRDefault="001B173B" w:rsidP="00D239DC">
      <w:pPr>
        <w:spacing w:after="0"/>
        <w:rPr>
          <w:rFonts w:ascii="Calibri" w:hAnsi="Calibri"/>
          <w:b/>
          <w:sz w:val="20"/>
          <w:szCs w:val="22"/>
        </w:rPr>
      </w:pPr>
      <w:bookmarkStart w:id="0" w:name="OLE_LINK1"/>
      <w:bookmarkStart w:id="1" w:name="OLE_LINK2"/>
    </w:p>
    <w:p w:rsidR="001A4744" w:rsidRPr="00D239DC" w:rsidRDefault="001A4744" w:rsidP="00D239DC">
      <w:pPr>
        <w:spacing w:after="0"/>
        <w:rPr>
          <w:rFonts w:ascii="Calibri" w:hAnsi="Calibri"/>
          <w:b/>
          <w:sz w:val="20"/>
          <w:szCs w:val="22"/>
        </w:rPr>
      </w:pPr>
      <w:r w:rsidRPr="00D239DC">
        <w:rPr>
          <w:rFonts w:ascii="Calibri" w:hAnsi="Calibri"/>
          <w:b/>
          <w:sz w:val="20"/>
          <w:szCs w:val="22"/>
        </w:rPr>
        <w:t>7 Użytkownik 1 wykonuje:</w:t>
      </w:r>
    </w:p>
    <w:p w:rsidR="001A4744" w:rsidRPr="00D239DC" w:rsidRDefault="001A4744" w:rsidP="00D239DC">
      <w:pPr>
        <w:spacing w:after="0"/>
        <w:rPr>
          <w:rFonts w:ascii="Calibri" w:hAnsi="Calibri"/>
          <w:b/>
          <w:sz w:val="20"/>
          <w:szCs w:val="22"/>
        </w:rPr>
      </w:pPr>
      <w:r w:rsidRPr="00D239DC">
        <w:rPr>
          <w:rFonts w:ascii="Calibri" w:hAnsi="Calibri"/>
          <w:b/>
          <w:sz w:val="20"/>
          <w:szCs w:val="22"/>
        </w:rPr>
        <w:t>SELECT @zmienna = sal FROM emp WHERE empno = 1234</w:t>
      </w:r>
    </w:p>
    <w:p w:rsidR="001A4744" w:rsidRPr="00D239DC" w:rsidRDefault="001A4744" w:rsidP="00D239DC">
      <w:pPr>
        <w:spacing w:after="0"/>
        <w:rPr>
          <w:rFonts w:ascii="Calibri" w:hAnsi="Calibri"/>
          <w:b/>
          <w:sz w:val="20"/>
          <w:szCs w:val="22"/>
        </w:rPr>
      </w:pPr>
      <w:r w:rsidRPr="00D239DC">
        <w:rPr>
          <w:rFonts w:ascii="Calibri" w:hAnsi="Calibri"/>
          <w:b/>
          <w:sz w:val="20"/>
          <w:szCs w:val="22"/>
        </w:rPr>
        <w:t>po chwili użytkownik 2 wykonuje:</w:t>
      </w:r>
    </w:p>
    <w:p w:rsidR="001A4744" w:rsidRPr="00D239DC" w:rsidRDefault="001A4744" w:rsidP="00D239DC">
      <w:pPr>
        <w:spacing w:after="0"/>
        <w:rPr>
          <w:rFonts w:ascii="Calibri" w:hAnsi="Calibri"/>
          <w:b/>
          <w:sz w:val="20"/>
          <w:szCs w:val="22"/>
        </w:rPr>
      </w:pPr>
      <w:r w:rsidRPr="00D239DC">
        <w:rPr>
          <w:rFonts w:ascii="Calibri" w:hAnsi="Calibri"/>
          <w:b/>
          <w:sz w:val="20"/>
          <w:szCs w:val="22"/>
        </w:rPr>
        <w:t>UPDATE emp set SAL = 1000 WHERE empno = 1234; COMMIT</w:t>
      </w:r>
    </w:p>
    <w:p w:rsidR="001A4744" w:rsidRPr="00D239DC" w:rsidRDefault="001A4744" w:rsidP="00D239DC">
      <w:pPr>
        <w:spacing w:after="0"/>
        <w:rPr>
          <w:rFonts w:ascii="Calibri" w:hAnsi="Calibri"/>
          <w:b/>
          <w:sz w:val="20"/>
          <w:szCs w:val="22"/>
        </w:rPr>
      </w:pPr>
      <w:r w:rsidRPr="00D239DC">
        <w:rPr>
          <w:rFonts w:ascii="Calibri" w:hAnsi="Calibri"/>
          <w:b/>
          <w:sz w:val="20"/>
          <w:szCs w:val="22"/>
        </w:rPr>
        <w:t>Użytkownik 1 jeszcze raz wykonuje:</w:t>
      </w:r>
    </w:p>
    <w:p w:rsidR="001A4744" w:rsidRPr="00D239DC" w:rsidRDefault="001A4744" w:rsidP="00D239DC">
      <w:pPr>
        <w:spacing w:after="0"/>
        <w:rPr>
          <w:rFonts w:ascii="Calibri" w:hAnsi="Calibri"/>
          <w:b/>
          <w:sz w:val="20"/>
          <w:szCs w:val="22"/>
        </w:rPr>
      </w:pPr>
      <w:r w:rsidRPr="00D239DC">
        <w:rPr>
          <w:rFonts w:ascii="Calibri" w:hAnsi="Calibri"/>
          <w:b/>
          <w:sz w:val="20"/>
          <w:szCs w:val="22"/>
        </w:rPr>
        <w:t>SELECT @zmienna = sal FROM emp WHERE empno = 1234</w:t>
      </w:r>
    </w:p>
    <w:p w:rsidR="001A4744" w:rsidRPr="00D239DC" w:rsidRDefault="001A4744" w:rsidP="00D239DC">
      <w:pPr>
        <w:spacing w:after="0"/>
        <w:rPr>
          <w:rFonts w:ascii="Calibri" w:hAnsi="Calibri"/>
          <w:b/>
          <w:sz w:val="20"/>
          <w:szCs w:val="22"/>
        </w:rPr>
      </w:pPr>
      <w:r w:rsidRPr="00D239DC">
        <w:rPr>
          <w:rFonts w:ascii="Calibri" w:hAnsi="Calibri"/>
          <w:b/>
          <w:sz w:val="20"/>
          <w:szCs w:val="22"/>
        </w:rPr>
        <w:t>i widzi inny wynik. Które z poziomów izolacji mogą rozwiązać ten problem?</w:t>
      </w:r>
    </w:p>
    <w:p w:rsidR="001A4744" w:rsidRPr="00D239DC" w:rsidRDefault="001A4744" w:rsidP="00D239DC">
      <w:pPr>
        <w:numPr>
          <w:ilvl w:val="0"/>
          <w:numId w:val="35"/>
        </w:numPr>
        <w:spacing w:after="0"/>
        <w:rPr>
          <w:rFonts w:ascii="Calibri" w:hAnsi="Calibri"/>
          <w:sz w:val="20"/>
          <w:szCs w:val="22"/>
          <w:u w:val="single"/>
        </w:rPr>
      </w:pPr>
      <w:r w:rsidRPr="00D239DC">
        <w:rPr>
          <w:rFonts w:ascii="Calibri" w:hAnsi="Calibri"/>
          <w:sz w:val="20"/>
          <w:szCs w:val="22"/>
          <w:u w:val="single"/>
        </w:rPr>
        <w:t>Repetable reads</w:t>
      </w:r>
    </w:p>
    <w:p w:rsidR="001A4744" w:rsidRPr="00D239DC" w:rsidRDefault="001A4744" w:rsidP="00D239DC">
      <w:pPr>
        <w:numPr>
          <w:ilvl w:val="0"/>
          <w:numId w:val="35"/>
        </w:numPr>
        <w:spacing w:after="0"/>
        <w:rPr>
          <w:rFonts w:ascii="Calibri" w:hAnsi="Calibri"/>
          <w:sz w:val="20"/>
          <w:szCs w:val="22"/>
          <w:u w:val="single"/>
        </w:rPr>
      </w:pPr>
      <w:r w:rsidRPr="00D239DC">
        <w:rPr>
          <w:rFonts w:ascii="Calibri" w:hAnsi="Calibri"/>
          <w:sz w:val="20"/>
          <w:szCs w:val="22"/>
          <w:u w:val="single"/>
        </w:rPr>
        <w:t>Serializable</w:t>
      </w:r>
    </w:p>
    <w:p w:rsidR="001A4744" w:rsidRPr="00D239DC" w:rsidRDefault="001A4744" w:rsidP="00D239DC">
      <w:pPr>
        <w:numPr>
          <w:ilvl w:val="0"/>
          <w:numId w:val="35"/>
        </w:numPr>
        <w:spacing w:after="0"/>
        <w:rPr>
          <w:rFonts w:ascii="Calibri" w:hAnsi="Calibri"/>
          <w:color w:val="808080" w:themeColor="background1" w:themeShade="80"/>
          <w:sz w:val="20"/>
          <w:szCs w:val="22"/>
        </w:rPr>
      </w:pPr>
      <w:r w:rsidRPr="00D239DC">
        <w:rPr>
          <w:rFonts w:ascii="Calibri" w:hAnsi="Calibri"/>
          <w:color w:val="808080" w:themeColor="background1" w:themeShade="80"/>
          <w:sz w:val="20"/>
          <w:szCs w:val="22"/>
        </w:rPr>
        <w:t>Read uncommitted</w:t>
      </w:r>
    </w:p>
    <w:p w:rsidR="001A4744" w:rsidRPr="00D239DC" w:rsidRDefault="001A4744" w:rsidP="00D239DC">
      <w:pPr>
        <w:numPr>
          <w:ilvl w:val="0"/>
          <w:numId w:val="35"/>
        </w:numPr>
        <w:spacing w:after="0"/>
        <w:rPr>
          <w:rFonts w:ascii="Calibri" w:hAnsi="Calibri"/>
          <w:color w:val="808080" w:themeColor="background1" w:themeShade="80"/>
          <w:sz w:val="20"/>
          <w:szCs w:val="22"/>
        </w:rPr>
      </w:pPr>
      <w:r w:rsidRPr="00D239DC">
        <w:rPr>
          <w:rFonts w:ascii="Calibri" w:hAnsi="Calibri"/>
          <w:color w:val="808080" w:themeColor="background1" w:themeShade="80"/>
          <w:sz w:val="20"/>
          <w:szCs w:val="22"/>
        </w:rPr>
        <w:t>Read committed</w:t>
      </w:r>
    </w:p>
    <w:bookmarkEnd w:id="0"/>
    <w:bookmarkEnd w:id="1"/>
    <w:p w:rsidR="001B173B" w:rsidRDefault="001B173B" w:rsidP="00D239DC">
      <w:pPr>
        <w:spacing w:after="0"/>
        <w:rPr>
          <w:rFonts w:ascii="Calibri" w:hAnsi="Calibri"/>
          <w:b/>
          <w:sz w:val="20"/>
          <w:szCs w:val="22"/>
        </w:rPr>
      </w:pPr>
    </w:p>
    <w:p w:rsidR="001A4744" w:rsidRPr="00D239DC" w:rsidRDefault="001A4744" w:rsidP="00D239DC">
      <w:pPr>
        <w:spacing w:after="0"/>
        <w:rPr>
          <w:rFonts w:ascii="Calibri" w:hAnsi="Calibri"/>
          <w:b/>
          <w:sz w:val="20"/>
          <w:szCs w:val="22"/>
        </w:rPr>
      </w:pPr>
      <w:r w:rsidRPr="00D239DC">
        <w:rPr>
          <w:rFonts w:ascii="Calibri" w:hAnsi="Calibri"/>
          <w:b/>
          <w:sz w:val="20"/>
          <w:szCs w:val="22"/>
        </w:rPr>
        <w:t>11 Zaznacz poprawne stwierdzenia dotyczące kopii zapasowej dziennika transakcji w MS SQL</w:t>
      </w:r>
    </w:p>
    <w:p w:rsidR="001A4744" w:rsidRPr="00D239DC" w:rsidRDefault="001A4744" w:rsidP="00D239DC">
      <w:pPr>
        <w:numPr>
          <w:ilvl w:val="0"/>
          <w:numId w:val="36"/>
        </w:numPr>
        <w:spacing w:after="0"/>
        <w:rPr>
          <w:rFonts w:ascii="Calibri" w:hAnsi="Calibri"/>
          <w:color w:val="808080" w:themeColor="background1" w:themeShade="80"/>
          <w:sz w:val="20"/>
          <w:szCs w:val="22"/>
        </w:rPr>
      </w:pPr>
      <w:r w:rsidRPr="00D239DC">
        <w:rPr>
          <w:rFonts w:ascii="Calibri" w:hAnsi="Calibri"/>
          <w:sz w:val="20"/>
          <w:szCs w:val="22"/>
          <w:u w:val="single"/>
        </w:rPr>
        <w:t>Przy domyślnych ustawieniach wykonanie kopii zapasowej logu usuwa zatwierdzone i przepisane transakcje z dziennika</w:t>
      </w:r>
    </w:p>
    <w:p w:rsidR="001A4744" w:rsidRPr="00D239DC" w:rsidRDefault="001A4744" w:rsidP="00D239DC">
      <w:pPr>
        <w:numPr>
          <w:ilvl w:val="0"/>
          <w:numId w:val="36"/>
        </w:numPr>
        <w:spacing w:after="0"/>
        <w:rPr>
          <w:rFonts w:ascii="Calibri" w:hAnsi="Calibri"/>
          <w:sz w:val="20"/>
          <w:szCs w:val="22"/>
          <w:u w:val="single"/>
        </w:rPr>
      </w:pPr>
      <w:r w:rsidRPr="00D239DC">
        <w:rPr>
          <w:rFonts w:ascii="Calibri" w:hAnsi="Calibri"/>
          <w:sz w:val="20"/>
          <w:szCs w:val="22"/>
          <w:u w:val="single"/>
        </w:rPr>
        <w:t>Aby odtworzyć backup logu musimy najpierw odtworzyć backup pełny</w:t>
      </w:r>
    </w:p>
    <w:p w:rsidR="001A4744" w:rsidRPr="00D239DC" w:rsidRDefault="001A4744" w:rsidP="00D239DC">
      <w:pPr>
        <w:numPr>
          <w:ilvl w:val="0"/>
          <w:numId w:val="36"/>
        </w:numPr>
        <w:spacing w:after="0"/>
        <w:rPr>
          <w:rFonts w:ascii="Calibri" w:hAnsi="Calibri"/>
          <w:color w:val="808080" w:themeColor="background1" w:themeShade="80"/>
          <w:sz w:val="20"/>
          <w:szCs w:val="22"/>
        </w:rPr>
      </w:pPr>
      <w:r w:rsidRPr="00D239DC">
        <w:rPr>
          <w:rFonts w:ascii="Calibri" w:hAnsi="Calibri"/>
          <w:color w:val="808080" w:themeColor="background1" w:themeShade="80"/>
          <w:sz w:val="20"/>
          <w:szCs w:val="22"/>
        </w:rPr>
        <w:t>Jeżeli posiadamy backup dziennika transakcji z odpowiednio długiego okresu czasu, jesteśmy w stanie odtworzyć bazę danych nawet bez posiadania backupu pełnego</w:t>
      </w:r>
    </w:p>
    <w:p w:rsidR="001A4744" w:rsidRPr="00D239DC" w:rsidRDefault="001A4744" w:rsidP="00D239DC">
      <w:pPr>
        <w:numPr>
          <w:ilvl w:val="0"/>
          <w:numId w:val="36"/>
        </w:numPr>
        <w:spacing w:after="0"/>
        <w:rPr>
          <w:rFonts w:ascii="Calibri" w:hAnsi="Calibri"/>
          <w:sz w:val="20"/>
          <w:szCs w:val="22"/>
          <w:u w:val="single"/>
        </w:rPr>
      </w:pPr>
      <w:r w:rsidRPr="00D239DC">
        <w:rPr>
          <w:rFonts w:ascii="Calibri" w:hAnsi="Calibri"/>
          <w:sz w:val="20"/>
          <w:szCs w:val="22"/>
          <w:u w:val="single"/>
        </w:rPr>
        <w:t>Backup logu pozwala na odtworzenie stanu bazy do wybranego punktu w czasie</w:t>
      </w:r>
    </w:p>
    <w:p w:rsidR="001B173B" w:rsidRDefault="001B173B" w:rsidP="00D239DC">
      <w:pPr>
        <w:spacing w:after="0"/>
        <w:rPr>
          <w:rFonts w:ascii="Calibri" w:hAnsi="Calibri"/>
          <w:b/>
          <w:sz w:val="20"/>
          <w:szCs w:val="22"/>
        </w:rPr>
      </w:pPr>
    </w:p>
    <w:p w:rsidR="001A4744" w:rsidRPr="00D239DC" w:rsidRDefault="001A4744" w:rsidP="00D239DC">
      <w:pPr>
        <w:spacing w:after="0"/>
        <w:rPr>
          <w:rFonts w:ascii="Calibri" w:hAnsi="Calibri"/>
          <w:b/>
          <w:sz w:val="20"/>
          <w:szCs w:val="22"/>
        </w:rPr>
      </w:pPr>
      <w:r w:rsidRPr="00D239DC">
        <w:rPr>
          <w:rFonts w:ascii="Calibri" w:hAnsi="Calibri"/>
          <w:b/>
          <w:sz w:val="20"/>
          <w:szCs w:val="22"/>
        </w:rPr>
        <w:t>12 Zaznacz poprawne stwierdzenia dotyczące konfiguracji \"log shipping\"</w:t>
      </w:r>
    </w:p>
    <w:p w:rsidR="001A4744" w:rsidRPr="00D239DC" w:rsidRDefault="001A4744" w:rsidP="00D239DC">
      <w:pPr>
        <w:numPr>
          <w:ilvl w:val="0"/>
          <w:numId w:val="37"/>
        </w:numPr>
        <w:spacing w:after="0"/>
        <w:rPr>
          <w:rFonts w:ascii="Calibri" w:hAnsi="Calibri"/>
          <w:color w:val="808080" w:themeColor="background1" w:themeShade="80"/>
          <w:sz w:val="20"/>
          <w:szCs w:val="22"/>
        </w:rPr>
      </w:pPr>
      <w:r w:rsidRPr="00D239DC">
        <w:rPr>
          <w:rFonts w:ascii="Calibri" w:hAnsi="Calibri"/>
          <w:color w:val="808080" w:themeColor="background1" w:themeShade="80"/>
          <w:sz w:val="20"/>
          <w:szCs w:val="22"/>
        </w:rPr>
        <w:t>W trybie \"no recovery mode\" możliwa jest normalna praca z bazą danych odtwarzającą logi ale w trybie tylko do odczytu</w:t>
      </w:r>
    </w:p>
    <w:p w:rsidR="001A4744" w:rsidRPr="00D239DC" w:rsidRDefault="001A4744" w:rsidP="00D239DC">
      <w:pPr>
        <w:numPr>
          <w:ilvl w:val="0"/>
          <w:numId w:val="37"/>
        </w:numPr>
        <w:spacing w:after="0"/>
        <w:rPr>
          <w:rFonts w:ascii="Calibri" w:hAnsi="Calibri"/>
          <w:color w:val="808080" w:themeColor="background1" w:themeShade="80"/>
          <w:sz w:val="20"/>
          <w:szCs w:val="22"/>
        </w:rPr>
      </w:pPr>
      <w:r w:rsidRPr="00D239DC">
        <w:rPr>
          <w:rFonts w:ascii="Calibri" w:hAnsi="Calibri"/>
          <w:color w:val="808080" w:themeColor="background1" w:themeShade="80"/>
          <w:sz w:val="20"/>
          <w:szCs w:val="22"/>
        </w:rPr>
        <w:t>W trybie \"standby mode\" możliwa jest normalna praca z bazą danych odtwarzającą logi włącznie z aktualizacją</w:t>
      </w:r>
    </w:p>
    <w:p w:rsidR="001A4744" w:rsidRPr="00D239DC" w:rsidRDefault="001A4744" w:rsidP="00D239DC">
      <w:pPr>
        <w:numPr>
          <w:ilvl w:val="0"/>
          <w:numId w:val="37"/>
        </w:numPr>
        <w:spacing w:after="0"/>
        <w:rPr>
          <w:rFonts w:ascii="Calibri" w:hAnsi="Calibri"/>
          <w:color w:val="808080" w:themeColor="background1" w:themeShade="80"/>
          <w:sz w:val="20"/>
          <w:szCs w:val="22"/>
        </w:rPr>
      </w:pPr>
      <w:r w:rsidRPr="00D239DC">
        <w:rPr>
          <w:rFonts w:ascii="Calibri" w:hAnsi="Calibri"/>
          <w:color w:val="808080" w:themeColor="background1" w:themeShade="80"/>
          <w:sz w:val="20"/>
          <w:szCs w:val="22"/>
        </w:rPr>
        <w:t>W trybie \"no recovery mode\" możliwa jest normalna praca z bazą danych odtwarzającą logi włącznie z aktualizacją</w:t>
      </w:r>
      <w:r w:rsidR="008D42C4" w:rsidRPr="00D239DC">
        <w:rPr>
          <w:rFonts w:ascii="Calibri" w:hAnsi="Calibri"/>
          <w:color w:val="808080" w:themeColor="background1" w:themeShade="80"/>
          <w:sz w:val="20"/>
          <w:szCs w:val="22"/>
        </w:rPr>
        <w:t xml:space="preserve"> </w:t>
      </w:r>
    </w:p>
    <w:p w:rsidR="001A4744" w:rsidRPr="00D239DC" w:rsidRDefault="001A4744" w:rsidP="00D239DC">
      <w:pPr>
        <w:numPr>
          <w:ilvl w:val="0"/>
          <w:numId w:val="37"/>
        </w:numPr>
        <w:spacing w:after="0"/>
        <w:rPr>
          <w:rFonts w:ascii="Calibri" w:hAnsi="Calibri"/>
          <w:sz w:val="20"/>
          <w:szCs w:val="22"/>
          <w:u w:val="single"/>
        </w:rPr>
      </w:pPr>
      <w:r w:rsidRPr="00D239DC">
        <w:rPr>
          <w:rFonts w:ascii="Calibri" w:hAnsi="Calibri"/>
          <w:sz w:val="20"/>
          <w:szCs w:val="22"/>
          <w:u w:val="single"/>
        </w:rPr>
        <w:t>W trybie \"standby mode\" możliwa jest normalna praca z bazą danych odtwarzającą logi ale w trybie tylko do odczytu</w:t>
      </w:r>
    </w:p>
    <w:p w:rsidR="001B173B" w:rsidRDefault="001B173B" w:rsidP="00D239DC">
      <w:pPr>
        <w:spacing w:after="0"/>
        <w:rPr>
          <w:rFonts w:ascii="Calibri" w:hAnsi="Calibri"/>
          <w:b/>
          <w:sz w:val="20"/>
          <w:szCs w:val="22"/>
        </w:rPr>
      </w:pPr>
    </w:p>
    <w:p w:rsidR="001A4744" w:rsidRPr="00D239DC" w:rsidRDefault="001A4744" w:rsidP="00D239DC">
      <w:pPr>
        <w:spacing w:after="0"/>
        <w:rPr>
          <w:rFonts w:ascii="Calibri" w:hAnsi="Calibri"/>
          <w:b/>
          <w:sz w:val="20"/>
          <w:szCs w:val="22"/>
        </w:rPr>
      </w:pPr>
      <w:r w:rsidRPr="00D239DC">
        <w:rPr>
          <w:rFonts w:ascii="Calibri" w:hAnsi="Calibri"/>
          <w:b/>
          <w:sz w:val="20"/>
          <w:szCs w:val="22"/>
        </w:rPr>
        <w:t>15 Wyrażenie CAST używane jest do:</w:t>
      </w:r>
    </w:p>
    <w:p w:rsidR="001A4744" w:rsidRPr="00D239DC" w:rsidRDefault="001A4744" w:rsidP="00D239DC">
      <w:pPr>
        <w:numPr>
          <w:ilvl w:val="0"/>
          <w:numId w:val="38"/>
        </w:numPr>
        <w:spacing w:after="0"/>
        <w:rPr>
          <w:rFonts w:ascii="Calibri" w:hAnsi="Calibri"/>
          <w:color w:val="808080" w:themeColor="background1" w:themeShade="80"/>
          <w:sz w:val="20"/>
          <w:szCs w:val="22"/>
        </w:rPr>
      </w:pPr>
      <w:r w:rsidRPr="00D239DC">
        <w:rPr>
          <w:rFonts w:ascii="Calibri" w:hAnsi="Calibri"/>
          <w:color w:val="808080" w:themeColor="background1" w:themeShade="80"/>
          <w:sz w:val="20"/>
          <w:szCs w:val="22"/>
        </w:rPr>
        <w:t>pobrania czasu rzeczywistego</w:t>
      </w:r>
    </w:p>
    <w:p w:rsidR="001A4744" w:rsidRPr="00D239DC" w:rsidRDefault="001A4744" w:rsidP="00D239DC">
      <w:pPr>
        <w:numPr>
          <w:ilvl w:val="0"/>
          <w:numId w:val="38"/>
        </w:numPr>
        <w:spacing w:after="0"/>
        <w:rPr>
          <w:rFonts w:ascii="Calibri" w:hAnsi="Calibri"/>
          <w:color w:val="808080" w:themeColor="background1" w:themeShade="80"/>
          <w:sz w:val="20"/>
          <w:szCs w:val="22"/>
        </w:rPr>
      </w:pPr>
      <w:r w:rsidRPr="00D239DC">
        <w:rPr>
          <w:rFonts w:ascii="Calibri" w:hAnsi="Calibri"/>
          <w:color w:val="808080" w:themeColor="background1" w:themeShade="80"/>
          <w:sz w:val="20"/>
          <w:szCs w:val="22"/>
        </w:rPr>
        <w:t>określenia poziomu izolacji</w:t>
      </w:r>
    </w:p>
    <w:p w:rsidR="001A4744" w:rsidRPr="00D239DC" w:rsidRDefault="001A4744" w:rsidP="00D239DC">
      <w:pPr>
        <w:numPr>
          <w:ilvl w:val="0"/>
          <w:numId w:val="38"/>
        </w:numPr>
        <w:spacing w:after="0"/>
        <w:rPr>
          <w:rFonts w:ascii="Calibri" w:hAnsi="Calibri"/>
          <w:color w:val="808080" w:themeColor="background1" w:themeShade="80"/>
          <w:sz w:val="20"/>
          <w:szCs w:val="22"/>
        </w:rPr>
      </w:pPr>
      <w:r w:rsidRPr="00D239DC">
        <w:rPr>
          <w:rFonts w:ascii="Calibri" w:hAnsi="Calibri"/>
          <w:color w:val="808080" w:themeColor="background1" w:themeShade="80"/>
          <w:sz w:val="20"/>
          <w:szCs w:val="22"/>
        </w:rPr>
        <w:t>wypisania zawartości rejestru określającego ścieżkę</w:t>
      </w:r>
    </w:p>
    <w:p w:rsidR="001A4744" w:rsidRPr="00D239DC" w:rsidRDefault="001A4744" w:rsidP="00D239DC">
      <w:pPr>
        <w:numPr>
          <w:ilvl w:val="0"/>
          <w:numId w:val="38"/>
        </w:numPr>
        <w:spacing w:after="0"/>
        <w:rPr>
          <w:rFonts w:ascii="Calibri" w:hAnsi="Calibri"/>
          <w:sz w:val="20"/>
          <w:szCs w:val="22"/>
          <w:u w:val="single"/>
        </w:rPr>
      </w:pPr>
      <w:r w:rsidRPr="00D239DC">
        <w:rPr>
          <w:rFonts w:ascii="Calibri" w:hAnsi="Calibri"/>
          <w:sz w:val="20"/>
          <w:szCs w:val="22"/>
          <w:u w:val="single"/>
        </w:rPr>
        <w:t>zamiany jednego typu danych na inny</w:t>
      </w:r>
    </w:p>
    <w:p w:rsidR="001B173B" w:rsidRDefault="001B173B">
      <w:pPr>
        <w:spacing w:after="0"/>
        <w:rPr>
          <w:rFonts w:ascii="Calibri" w:hAnsi="Calibri"/>
          <w:b/>
          <w:sz w:val="20"/>
          <w:szCs w:val="22"/>
        </w:rPr>
      </w:pPr>
      <w:r>
        <w:rPr>
          <w:rFonts w:ascii="Calibri" w:hAnsi="Calibri"/>
          <w:b/>
          <w:sz w:val="20"/>
          <w:szCs w:val="22"/>
        </w:rPr>
        <w:br w:type="page"/>
      </w:r>
    </w:p>
    <w:p w:rsidR="001B173B" w:rsidRDefault="001B173B" w:rsidP="00D239DC">
      <w:pPr>
        <w:spacing w:after="0"/>
        <w:rPr>
          <w:rFonts w:ascii="Calibri" w:hAnsi="Calibri"/>
          <w:b/>
          <w:sz w:val="20"/>
          <w:szCs w:val="22"/>
        </w:rPr>
      </w:pPr>
    </w:p>
    <w:p w:rsidR="001A4744" w:rsidRPr="00D239DC" w:rsidRDefault="001A4744" w:rsidP="00D239DC">
      <w:pPr>
        <w:spacing w:after="0"/>
        <w:rPr>
          <w:rFonts w:ascii="Calibri" w:hAnsi="Calibri"/>
          <w:b/>
          <w:sz w:val="20"/>
          <w:szCs w:val="22"/>
        </w:rPr>
      </w:pPr>
      <w:r w:rsidRPr="00D239DC">
        <w:rPr>
          <w:rFonts w:ascii="Calibri" w:hAnsi="Calibri"/>
          <w:b/>
          <w:sz w:val="20"/>
          <w:szCs w:val="22"/>
        </w:rPr>
        <w:t>16 Wyświetlanie modyfikowanych wierszy  z NEW TABLE  przy użyciu pojedynczej instrukcji :</w:t>
      </w:r>
    </w:p>
    <w:p w:rsidR="001A4744" w:rsidRPr="00D239DC" w:rsidRDefault="001A4744" w:rsidP="00D239DC">
      <w:pPr>
        <w:spacing w:after="0"/>
        <w:rPr>
          <w:rFonts w:ascii="Calibri" w:hAnsi="Calibri"/>
          <w:b/>
          <w:sz w:val="20"/>
          <w:szCs w:val="22"/>
        </w:rPr>
      </w:pPr>
      <w:r w:rsidRPr="00D239DC">
        <w:rPr>
          <w:rFonts w:ascii="Calibri" w:hAnsi="Calibri"/>
          <w:b/>
          <w:sz w:val="20"/>
          <w:szCs w:val="22"/>
        </w:rPr>
        <w:t>Select * from NEW TABLE (…………………..)</w:t>
      </w:r>
    </w:p>
    <w:p w:rsidR="001A4744" w:rsidRPr="00D239DC" w:rsidRDefault="001A4744" w:rsidP="00D239DC">
      <w:pPr>
        <w:spacing w:after="0"/>
        <w:rPr>
          <w:rFonts w:ascii="Calibri" w:hAnsi="Calibri"/>
          <w:b/>
          <w:sz w:val="20"/>
          <w:szCs w:val="22"/>
        </w:rPr>
      </w:pPr>
      <w:r w:rsidRPr="00D239DC">
        <w:rPr>
          <w:rFonts w:ascii="Calibri" w:hAnsi="Calibri"/>
          <w:b/>
          <w:sz w:val="20"/>
          <w:szCs w:val="22"/>
        </w:rPr>
        <w:t>możliwe jest w połączeniu z</w:t>
      </w:r>
    </w:p>
    <w:p w:rsidR="001A4744" w:rsidRPr="00D239DC" w:rsidRDefault="001A4744" w:rsidP="00D239DC">
      <w:pPr>
        <w:numPr>
          <w:ilvl w:val="0"/>
          <w:numId w:val="39"/>
        </w:numPr>
        <w:spacing w:after="0"/>
        <w:rPr>
          <w:rFonts w:ascii="Calibri" w:hAnsi="Calibri"/>
          <w:color w:val="808080" w:themeColor="background1" w:themeShade="80"/>
          <w:sz w:val="20"/>
          <w:szCs w:val="22"/>
        </w:rPr>
      </w:pPr>
      <w:r w:rsidRPr="00D239DC">
        <w:rPr>
          <w:rFonts w:ascii="Calibri" w:hAnsi="Calibri"/>
          <w:color w:val="808080" w:themeColor="background1" w:themeShade="80"/>
          <w:sz w:val="20"/>
          <w:szCs w:val="22"/>
        </w:rPr>
        <w:t>Nie jest możliwe w DB2</w:t>
      </w:r>
    </w:p>
    <w:p w:rsidR="001A4744" w:rsidRPr="00D239DC" w:rsidRDefault="001A4744" w:rsidP="00D239DC">
      <w:pPr>
        <w:numPr>
          <w:ilvl w:val="0"/>
          <w:numId w:val="39"/>
        </w:numPr>
        <w:spacing w:after="0"/>
        <w:rPr>
          <w:rFonts w:ascii="Calibri" w:hAnsi="Calibri"/>
          <w:sz w:val="20"/>
          <w:szCs w:val="22"/>
          <w:u w:val="single"/>
        </w:rPr>
      </w:pPr>
      <w:r w:rsidRPr="00D239DC">
        <w:rPr>
          <w:rFonts w:ascii="Calibri" w:hAnsi="Calibri"/>
          <w:sz w:val="20"/>
          <w:szCs w:val="22"/>
          <w:u w:val="single"/>
        </w:rPr>
        <w:t>Insert into …</w:t>
      </w:r>
    </w:p>
    <w:p w:rsidR="001A4744" w:rsidRPr="00D239DC" w:rsidRDefault="001A4744" w:rsidP="00D239DC">
      <w:pPr>
        <w:numPr>
          <w:ilvl w:val="0"/>
          <w:numId w:val="39"/>
        </w:numPr>
        <w:spacing w:after="0"/>
        <w:rPr>
          <w:rFonts w:ascii="Calibri" w:hAnsi="Calibri"/>
          <w:color w:val="808080" w:themeColor="background1" w:themeShade="80"/>
          <w:sz w:val="20"/>
          <w:szCs w:val="22"/>
        </w:rPr>
      </w:pPr>
      <w:r w:rsidRPr="00D239DC">
        <w:rPr>
          <w:rFonts w:ascii="Calibri" w:hAnsi="Calibri"/>
          <w:color w:val="808080" w:themeColor="background1" w:themeShade="80"/>
          <w:sz w:val="20"/>
          <w:szCs w:val="22"/>
        </w:rPr>
        <w:t>Delete from .....</w:t>
      </w:r>
    </w:p>
    <w:p w:rsidR="001A4744" w:rsidRPr="00D239DC" w:rsidRDefault="001A4744" w:rsidP="00D239DC">
      <w:pPr>
        <w:numPr>
          <w:ilvl w:val="0"/>
          <w:numId w:val="39"/>
        </w:numPr>
        <w:spacing w:after="0"/>
        <w:rPr>
          <w:rFonts w:ascii="Calibri" w:hAnsi="Calibri"/>
          <w:sz w:val="20"/>
          <w:szCs w:val="22"/>
          <w:u w:val="single"/>
        </w:rPr>
      </w:pPr>
      <w:r w:rsidRPr="00D239DC">
        <w:rPr>
          <w:rFonts w:ascii="Calibri" w:hAnsi="Calibri"/>
          <w:sz w:val="20"/>
          <w:szCs w:val="22"/>
          <w:u w:val="single"/>
        </w:rPr>
        <w:t>Update….</w:t>
      </w:r>
    </w:p>
    <w:p w:rsidR="001B173B" w:rsidRDefault="001B173B" w:rsidP="00D239DC">
      <w:pPr>
        <w:spacing w:after="0"/>
        <w:rPr>
          <w:rFonts w:ascii="Calibri" w:hAnsi="Calibri"/>
          <w:b/>
          <w:sz w:val="20"/>
          <w:szCs w:val="22"/>
        </w:rPr>
      </w:pPr>
    </w:p>
    <w:p w:rsidR="001A4744" w:rsidRPr="00D239DC" w:rsidRDefault="001A4744" w:rsidP="00D239DC">
      <w:pPr>
        <w:spacing w:after="0"/>
        <w:rPr>
          <w:rFonts w:ascii="Calibri" w:hAnsi="Calibri"/>
          <w:b/>
          <w:sz w:val="20"/>
          <w:szCs w:val="22"/>
        </w:rPr>
      </w:pPr>
      <w:r w:rsidRPr="00D239DC">
        <w:rPr>
          <w:rFonts w:ascii="Calibri" w:hAnsi="Calibri"/>
          <w:b/>
          <w:sz w:val="20"/>
          <w:szCs w:val="22"/>
        </w:rPr>
        <w:t>17 Wykorzystując sekwencję</w:t>
      </w:r>
    </w:p>
    <w:p w:rsidR="001A4744" w:rsidRPr="00D239DC" w:rsidRDefault="001A4744" w:rsidP="00D239DC">
      <w:pPr>
        <w:spacing w:after="0"/>
        <w:rPr>
          <w:rFonts w:ascii="Calibri" w:hAnsi="Calibri"/>
          <w:b/>
          <w:sz w:val="20"/>
          <w:szCs w:val="22"/>
        </w:rPr>
      </w:pPr>
      <w:r w:rsidRPr="00D239DC">
        <w:rPr>
          <w:rFonts w:ascii="Calibri" w:hAnsi="Calibri"/>
          <w:b/>
          <w:sz w:val="20"/>
          <w:szCs w:val="22"/>
        </w:rPr>
        <w:t>CREATE SEQUENCE seq1 AS BIGINT</w:t>
      </w:r>
    </w:p>
    <w:p w:rsidR="001A4744" w:rsidRPr="00D239DC" w:rsidRDefault="001A4744" w:rsidP="00D239DC">
      <w:pPr>
        <w:spacing w:after="0"/>
        <w:rPr>
          <w:rFonts w:ascii="Calibri" w:hAnsi="Calibri"/>
          <w:b/>
          <w:sz w:val="20"/>
          <w:szCs w:val="22"/>
        </w:rPr>
      </w:pPr>
      <w:r w:rsidRPr="00D239DC">
        <w:rPr>
          <w:rFonts w:ascii="Calibri" w:hAnsi="Calibri"/>
          <w:b/>
          <w:sz w:val="20"/>
          <w:szCs w:val="22"/>
        </w:rPr>
        <w:t xml:space="preserve">    START WITH  1</w:t>
      </w:r>
    </w:p>
    <w:p w:rsidR="001A4744" w:rsidRPr="00D239DC" w:rsidRDefault="001A4744" w:rsidP="00D239DC">
      <w:pPr>
        <w:spacing w:after="0"/>
        <w:rPr>
          <w:rFonts w:ascii="Calibri" w:hAnsi="Calibri"/>
          <w:b/>
          <w:sz w:val="20"/>
          <w:szCs w:val="22"/>
        </w:rPr>
      </w:pPr>
      <w:r w:rsidRPr="00D239DC">
        <w:rPr>
          <w:rFonts w:ascii="Calibri" w:hAnsi="Calibri"/>
          <w:b/>
          <w:sz w:val="20"/>
          <w:szCs w:val="22"/>
        </w:rPr>
        <w:t xml:space="preserve">    INCREMENT BY  1</w:t>
      </w:r>
    </w:p>
    <w:p w:rsidR="001A4744" w:rsidRPr="00D239DC" w:rsidRDefault="001A4744" w:rsidP="00D239DC">
      <w:pPr>
        <w:spacing w:after="0"/>
        <w:rPr>
          <w:rFonts w:ascii="Calibri" w:hAnsi="Calibri"/>
          <w:b/>
          <w:sz w:val="20"/>
          <w:szCs w:val="22"/>
        </w:rPr>
      </w:pPr>
      <w:r w:rsidRPr="00D239DC">
        <w:rPr>
          <w:rFonts w:ascii="Calibri" w:hAnsi="Calibri"/>
          <w:b/>
          <w:sz w:val="20"/>
          <w:szCs w:val="22"/>
        </w:rPr>
        <w:t xml:space="preserve">    NO MAXVALUE</w:t>
      </w:r>
    </w:p>
    <w:p w:rsidR="001A4744" w:rsidRPr="00D239DC" w:rsidRDefault="001A4744" w:rsidP="00D239DC">
      <w:pPr>
        <w:spacing w:after="0"/>
        <w:rPr>
          <w:rFonts w:ascii="Calibri" w:hAnsi="Calibri"/>
          <w:b/>
          <w:sz w:val="20"/>
          <w:szCs w:val="22"/>
        </w:rPr>
      </w:pPr>
      <w:r w:rsidRPr="00D239DC">
        <w:rPr>
          <w:rFonts w:ascii="Calibri" w:hAnsi="Calibri"/>
          <w:b/>
          <w:sz w:val="20"/>
          <w:szCs w:val="22"/>
        </w:rPr>
        <w:t xml:space="preserve">    NO CYCLE</w:t>
      </w:r>
    </w:p>
    <w:p w:rsidR="001A4744" w:rsidRPr="00D239DC" w:rsidRDefault="001A4744" w:rsidP="00D239DC">
      <w:pPr>
        <w:spacing w:after="0"/>
        <w:rPr>
          <w:rFonts w:ascii="Calibri" w:hAnsi="Calibri"/>
          <w:b/>
          <w:sz w:val="20"/>
          <w:szCs w:val="22"/>
        </w:rPr>
      </w:pPr>
      <w:r w:rsidRPr="00D239DC">
        <w:rPr>
          <w:rFonts w:ascii="Calibri" w:hAnsi="Calibri"/>
          <w:b/>
          <w:sz w:val="20"/>
          <w:szCs w:val="22"/>
        </w:rPr>
        <w:t xml:space="preserve">    NO CACHE ;</w:t>
      </w:r>
    </w:p>
    <w:p w:rsidR="001A4744" w:rsidRPr="00D239DC" w:rsidRDefault="001A4744" w:rsidP="00D239DC">
      <w:pPr>
        <w:spacing w:after="0"/>
        <w:rPr>
          <w:rFonts w:ascii="Calibri" w:hAnsi="Calibri"/>
          <w:b/>
          <w:sz w:val="20"/>
          <w:szCs w:val="22"/>
        </w:rPr>
      </w:pPr>
      <w:r w:rsidRPr="00D239DC">
        <w:rPr>
          <w:rFonts w:ascii="Calibri" w:hAnsi="Calibri"/>
          <w:b/>
          <w:sz w:val="20"/>
          <w:szCs w:val="22"/>
        </w:rPr>
        <w:t>Wiersz wstawiony do tabeli uzyskał numer  13  -- po czym wystąpiła awaria bazy danych. Jaki numer będzie miał kolejny rekord?</w:t>
      </w:r>
    </w:p>
    <w:p w:rsidR="001A4744" w:rsidRPr="00D239DC" w:rsidRDefault="001A4744" w:rsidP="00D239DC">
      <w:pPr>
        <w:numPr>
          <w:ilvl w:val="0"/>
          <w:numId w:val="40"/>
        </w:numPr>
        <w:spacing w:after="0"/>
        <w:rPr>
          <w:rFonts w:ascii="Calibri" w:hAnsi="Calibri"/>
          <w:sz w:val="20"/>
          <w:szCs w:val="22"/>
          <w:u w:val="single"/>
        </w:rPr>
      </w:pPr>
      <w:r w:rsidRPr="00D239DC">
        <w:rPr>
          <w:rFonts w:ascii="Calibri" w:hAnsi="Calibri"/>
          <w:sz w:val="20"/>
          <w:szCs w:val="22"/>
          <w:u w:val="single"/>
        </w:rPr>
        <w:t>14</w:t>
      </w:r>
    </w:p>
    <w:p w:rsidR="001A4744" w:rsidRPr="00D239DC" w:rsidRDefault="001A4744" w:rsidP="00D239DC">
      <w:pPr>
        <w:numPr>
          <w:ilvl w:val="0"/>
          <w:numId w:val="40"/>
        </w:numPr>
        <w:spacing w:after="0"/>
        <w:rPr>
          <w:rFonts w:ascii="Calibri" w:hAnsi="Calibri"/>
          <w:color w:val="808080" w:themeColor="background1" w:themeShade="80"/>
          <w:sz w:val="20"/>
          <w:szCs w:val="22"/>
        </w:rPr>
      </w:pPr>
      <w:r w:rsidRPr="00D239DC">
        <w:rPr>
          <w:rFonts w:ascii="Calibri" w:hAnsi="Calibri"/>
          <w:color w:val="808080" w:themeColor="background1" w:themeShade="80"/>
          <w:sz w:val="20"/>
          <w:szCs w:val="22"/>
        </w:rPr>
        <w:t>null</w:t>
      </w:r>
    </w:p>
    <w:p w:rsidR="001A4744" w:rsidRPr="00D239DC" w:rsidRDefault="001A4744" w:rsidP="00D239DC">
      <w:pPr>
        <w:numPr>
          <w:ilvl w:val="0"/>
          <w:numId w:val="40"/>
        </w:numPr>
        <w:spacing w:after="0"/>
        <w:rPr>
          <w:rFonts w:ascii="Calibri" w:hAnsi="Calibri"/>
          <w:color w:val="808080" w:themeColor="background1" w:themeShade="80"/>
          <w:sz w:val="20"/>
          <w:szCs w:val="22"/>
        </w:rPr>
      </w:pPr>
      <w:r w:rsidRPr="00D239DC">
        <w:rPr>
          <w:rFonts w:ascii="Calibri" w:hAnsi="Calibri"/>
          <w:color w:val="808080" w:themeColor="background1" w:themeShade="80"/>
          <w:sz w:val="20"/>
          <w:szCs w:val="22"/>
        </w:rPr>
        <w:t>23</w:t>
      </w:r>
    </w:p>
    <w:p w:rsidR="001A4744" w:rsidRPr="00D239DC" w:rsidRDefault="001A4744" w:rsidP="00D239DC">
      <w:pPr>
        <w:numPr>
          <w:ilvl w:val="0"/>
          <w:numId w:val="40"/>
        </w:numPr>
        <w:spacing w:after="0"/>
        <w:rPr>
          <w:rFonts w:ascii="Calibri" w:hAnsi="Calibri"/>
          <w:color w:val="808080" w:themeColor="background1" w:themeShade="80"/>
          <w:sz w:val="20"/>
          <w:szCs w:val="22"/>
        </w:rPr>
      </w:pPr>
      <w:r w:rsidRPr="00D239DC">
        <w:rPr>
          <w:rFonts w:ascii="Calibri" w:hAnsi="Calibri"/>
          <w:color w:val="808080" w:themeColor="background1" w:themeShade="80"/>
          <w:sz w:val="20"/>
          <w:szCs w:val="22"/>
        </w:rPr>
        <w:t>21</w:t>
      </w:r>
    </w:p>
    <w:p w:rsidR="001B173B" w:rsidRDefault="001B173B" w:rsidP="00D239DC">
      <w:pPr>
        <w:spacing w:after="0"/>
        <w:rPr>
          <w:rFonts w:ascii="Calibri" w:hAnsi="Calibri"/>
          <w:b/>
          <w:sz w:val="20"/>
          <w:szCs w:val="22"/>
        </w:rPr>
      </w:pPr>
    </w:p>
    <w:p w:rsidR="001A4744" w:rsidRPr="00D239DC" w:rsidRDefault="001A4744" w:rsidP="00D239DC">
      <w:pPr>
        <w:spacing w:after="0"/>
        <w:rPr>
          <w:rFonts w:ascii="Calibri" w:hAnsi="Calibri"/>
          <w:b/>
          <w:sz w:val="20"/>
          <w:szCs w:val="22"/>
        </w:rPr>
      </w:pPr>
      <w:r w:rsidRPr="00D239DC">
        <w:rPr>
          <w:rFonts w:ascii="Calibri" w:hAnsi="Calibri"/>
          <w:b/>
          <w:sz w:val="20"/>
          <w:szCs w:val="22"/>
        </w:rPr>
        <w:t>18 Dwie jednokolumnowe tabele zawierają rekordy: A{ ‘a’,’a’, ‘b’, ‘b’, ‘b’} i B{ ‘a’,’a’, ‘b’}  Używając w DB2 operatora INTERSEC  w wyniku otrzymamy</w:t>
      </w:r>
    </w:p>
    <w:p w:rsidR="001A4744" w:rsidRPr="00D239DC" w:rsidRDefault="001A4744" w:rsidP="00D239DC">
      <w:pPr>
        <w:numPr>
          <w:ilvl w:val="0"/>
          <w:numId w:val="41"/>
        </w:numPr>
        <w:spacing w:after="0"/>
        <w:rPr>
          <w:rFonts w:ascii="Calibri" w:hAnsi="Calibri"/>
          <w:sz w:val="20"/>
          <w:szCs w:val="22"/>
          <w:u w:val="single"/>
        </w:rPr>
      </w:pPr>
      <w:r w:rsidRPr="00D239DC">
        <w:rPr>
          <w:rFonts w:ascii="Calibri" w:hAnsi="Calibri"/>
          <w:sz w:val="20"/>
          <w:szCs w:val="22"/>
          <w:u w:val="single"/>
        </w:rPr>
        <w:t>2 wiersze</w:t>
      </w:r>
      <w:r w:rsidR="00965390" w:rsidRPr="00D239DC">
        <w:rPr>
          <w:rFonts w:ascii="Calibri" w:hAnsi="Calibri"/>
          <w:sz w:val="20"/>
          <w:szCs w:val="22"/>
          <w:u w:val="single"/>
        </w:rPr>
        <w:t xml:space="preserve"> (a,b)</w:t>
      </w:r>
    </w:p>
    <w:p w:rsidR="001A4744" w:rsidRPr="00D239DC" w:rsidRDefault="001A4744" w:rsidP="00D239DC">
      <w:pPr>
        <w:numPr>
          <w:ilvl w:val="0"/>
          <w:numId w:val="41"/>
        </w:numPr>
        <w:spacing w:after="0"/>
        <w:rPr>
          <w:rFonts w:ascii="Calibri" w:hAnsi="Calibri"/>
          <w:color w:val="808080" w:themeColor="background1" w:themeShade="80"/>
          <w:sz w:val="20"/>
          <w:szCs w:val="22"/>
        </w:rPr>
      </w:pPr>
      <w:r w:rsidRPr="00D239DC">
        <w:rPr>
          <w:rFonts w:ascii="Calibri" w:hAnsi="Calibri"/>
          <w:color w:val="808080" w:themeColor="background1" w:themeShade="80"/>
          <w:sz w:val="20"/>
          <w:szCs w:val="22"/>
        </w:rPr>
        <w:t>8 wierszy</w:t>
      </w:r>
    </w:p>
    <w:p w:rsidR="001A4744" w:rsidRPr="00D239DC" w:rsidRDefault="001A4744" w:rsidP="00D239DC">
      <w:pPr>
        <w:numPr>
          <w:ilvl w:val="0"/>
          <w:numId w:val="41"/>
        </w:numPr>
        <w:spacing w:after="0"/>
        <w:rPr>
          <w:rFonts w:ascii="Calibri" w:hAnsi="Calibri"/>
          <w:color w:val="808080" w:themeColor="background1" w:themeShade="80"/>
          <w:sz w:val="20"/>
          <w:szCs w:val="22"/>
        </w:rPr>
      </w:pPr>
      <w:r w:rsidRPr="00D239DC">
        <w:rPr>
          <w:rFonts w:ascii="Calibri" w:hAnsi="Calibri"/>
          <w:color w:val="808080" w:themeColor="background1" w:themeShade="80"/>
          <w:sz w:val="20"/>
          <w:szCs w:val="22"/>
        </w:rPr>
        <w:t>3 wiersze</w:t>
      </w:r>
    </w:p>
    <w:p w:rsidR="001A4744" w:rsidRPr="00D239DC" w:rsidRDefault="001A4744" w:rsidP="00D239DC">
      <w:pPr>
        <w:numPr>
          <w:ilvl w:val="0"/>
          <w:numId w:val="41"/>
        </w:numPr>
        <w:spacing w:after="0"/>
        <w:rPr>
          <w:rFonts w:ascii="Calibri" w:hAnsi="Calibri"/>
          <w:color w:val="808080" w:themeColor="background1" w:themeShade="80"/>
          <w:sz w:val="20"/>
          <w:szCs w:val="22"/>
        </w:rPr>
      </w:pPr>
      <w:r w:rsidRPr="00D239DC">
        <w:rPr>
          <w:rFonts w:ascii="Calibri" w:hAnsi="Calibri"/>
          <w:color w:val="808080" w:themeColor="background1" w:themeShade="80"/>
          <w:sz w:val="20"/>
          <w:szCs w:val="22"/>
        </w:rPr>
        <w:t>5 wierszy</w:t>
      </w:r>
    </w:p>
    <w:p w:rsidR="001A4744" w:rsidRPr="00D239DC" w:rsidRDefault="001A4744" w:rsidP="00D239DC">
      <w:pPr>
        <w:spacing w:after="0"/>
        <w:rPr>
          <w:rFonts w:ascii="Calibri" w:hAnsi="Calibri"/>
          <w:b/>
          <w:sz w:val="20"/>
          <w:szCs w:val="22"/>
        </w:rPr>
      </w:pPr>
    </w:p>
    <w:p w:rsidR="001A4744" w:rsidRPr="00D239DC" w:rsidRDefault="001A4744" w:rsidP="00D239DC">
      <w:pPr>
        <w:spacing w:after="0"/>
        <w:rPr>
          <w:rFonts w:ascii="Calibri" w:hAnsi="Calibri"/>
          <w:b/>
          <w:sz w:val="20"/>
          <w:szCs w:val="22"/>
        </w:rPr>
      </w:pPr>
      <w:r w:rsidRPr="00D239DC">
        <w:rPr>
          <w:rFonts w:ascii="Calibri" w:hAnsi="Calibri"/>
          <w:b/>
          <w:sz w:val="20"/>
          <w:szCs w:val="22"/>
        </w:rPr>
        <w:t>20 Dodając w instrukcji CREATE TABLE   klauzule  NOT ENFORCED oraz ENABLE QUERY OPTIMIZATION decydujemy że DB2 będzie</w:t>
      </w:r>
    </w:p>
    <w:p w:rsidR="001A4744" w:rsidRPr="00D239DC" w:rsidRDefault="001A4744" w:rsidP="00D239DC">
      <w:pPr>
        <w:numPr>
          <w:ilvl w:val="0"/>
          <w:numId w:val="42"/>
        </w:numPr>
        <w:spacing w:after="0"/>
        <w:rPr>
          <w:rFonts w:ascii="Calibri" w:hAnsi="Calibri"/>
          <w:color w:val="808080" w:themeColor="background1" w:themeShade="80"/>
          <w:sz w:val="20"/>
          <w:szCs w:val="22"/>
        </w:rPr>
      </w:pPr>
      <w:r w:rsidRPr="00D239DC">
        <w:rPr>
          <w:rFonts w:ascii="Calibri" w:hAnsi="Calibri"/>
          <w:color w:val="808080" w:themeColor="background1" w:themeShade="80"/>
          <w:sz w:val="20"/>
          <w:szCs w:val="22"/>
        </w:rPr>
        <w:t>ignorować informacje o regułach integralności tworząc plan wykonania zapytania</w:t>
      </w:r>
    </w:p>
    <w:p w:rsidR="001A4744" w:rsidRPr="00D239DC" w:rsidRDefault="001A4744" w:rsidP="00D239DC">
      <w:pPr>
        <w:numPr>
          <w:ilvl w:val="0"/>
          <w:numId w:val="42"/>
        </w:numPr>
        <w:spacing w:after="0"/>
        <w:rPr>
          <w:rFonts w:ascii="Calibri" w:hAnsi="Calibri"/>
          <w:sz w:val="20"/>
          <w:szCs w:val="22"/>
          <w:u w:val="single"/>
        </w:rPr>
      </w:pPr>
      <w:r w:rsidRPr="00D239DC">
        <w:rPr>
          <w:rFonts w:ascii="Calibri" w:hAnsi="Calibri"/>
          <w:sz w:val="20"/>
          <w:szCs w:val="22"/>
          <w:u w:val="single"/>
        </w:rPr>
        <w:t>Nie przestrzegać reguł integralności</w:t>
      </w:r>
    </w:p>
    <w:p w:rsidR="001A4744" w:rsidRPr="00D239DC" w:rsidRDefault="001A4744" w:rsidP="00D239DC">
      <w:pPr>
        <w:numPr>
          <w:ilvl w:val="0"/>
          <w:numId w:val="42"/>
        </w:numPr>
        <w:spacing w:after="0"/>
        <w:rPr>
          <w:rFonts w:ascii="Calibri" w:hAnsi="Calibri"/>
          <w:sz w:val="20"/>
          <w:szCs w:val="22"/>
          <w:u w:val="single"/>
        </w:rPr>
      </w:pPr>
      <w:r w:rsidRPr="00D239DC">
        <w:rPr>
          <w:rFonts w:ascii="Calibri" w:hAnsi="Calibri"/>
          <w:sz w:val="20"/>
          <w:szCs w:val="22"/>
          <w:u w:val="single"/>
        </w:rPr>
        <w:t>wykorzystywać informacje o regułach integralności tworząc plan wykonania zapytania</w:t>
      </w:r>
    </w:p>
    <w:p w:rsidR="001A4744" w:rsidRPr="00D239DC" w:rsidRDefault="001A4744" w:rsidP="00D239DC">
      <w:pPr>
        <w:numPr>
          <w:ilvl w:val="0"/>
          <w:numId w:val="42"/>
        </w:numPr>
        <w:spacing w:after="0"/>
        <w:rPr>
          <w:rFonts w:ascii="Calibri" w:hAnsi="Calibri"/>
          <w:color w:val="808080" w:themeColor="background1" w:themeShade="80"/>
          <w:sz w:val="20"/>
          <w:szCs w:val="22"/>
        </w:rPr>
      </w:pPr>
      <w:r w:rsidRPr="00D239DC">
        <w:rPr>
          <w:rFonts w:ascii="Calibri" w:hAnsi="Calibri"/>
          <w:color w:val="808080" w:themeColor="background1" w:themeShade="80"/>
          <w:sz w:val="20"/>
          <w:szCs w:val="22"/>
        </w:rPr>
        <w:t>Sprawdzać  przestrzeganie reguł integralności</w:t>
      </w:r>
    </w:p>
    <w:p w:rsidR="001A4744" w:rsidRPr="00D239DC" w:rsidRDefault="001A4744" w:rsidP="00D239DC">
      <w:pPr>
        <w:spacing w:after="0"/>
        <w:rPr>
          <w:rFonts w:ascii="Calibri" w:hAnsi="Calibri"/>
          <w:color w:val="808080" w:themeColor="background1" w:themeShade="80"/>
          <w:sz w:val="20"/>
          <w:szCs w:val="22"/>
        </w:rPr>
      </w:pPr>
    </w:p>
    <w:p w:rsidR="001A4744" w:rsidRPr="00D239DC" w:rsidRDefault="001A4744" w:rsidP="00D239DC">
      <w:pPr>
        <w:spacing w:after="0"/>
        <w:rPr>
          <w:rFonts w:ascii="Calibri" w:hAnsi="Calibri"/>
          <w:b/>
          <w:sz w:val="20"/>
          <w:szCs w:val="22"/>
        </w:rPr>
      </w:pPr>
      <w:r w:rsidRPr="00D239DC">
        <w:rPr>
          <w:rFonts w:ascii="Calibri" w:hAnsi="Calibri"/>
          <w:b/>
          <w:sz w:val="20"/>
          <w:szCs w:val="22"/>
        </w:rPr>
        <w:t>3 Zaznacz poprawne stwierdzenia dotyczące indeksów w MS SQL Server 2005</w:t>
      </w:r>
    </w:p>
    <w:p w:rsidR="001A4744" w:rsidRPr="00D239DC" w:rsidRDefault="001A4744" w:rsidP="00D239DC">
      <w:pPr>
        <w:numPr>
          <w:ilvl w:val="0"/>
          <w:numId w:val="43"/>
        </w:numPr>
        <w:spacing w:after="0"/>
        <w:rPr>
          <w:rFonts w:ascii="Calibri" w:hAnsi="Calibri"/>
          <w:color w:val="808080" w:themeColor="background1" w:themeShade="80"/>
          <w:sz w:val="20"/>
          <w:szCs w:val="22"/>
        </w:rPr>
      </w:pPr>
      <w:r w:rsidRPr="00D239DC">
        <w:rPr>
          <w:rFonts w:ascii="Calibri" w:hAnsi="Calibri"/>
          <w:color w:val="808080" w:themeColor="background1" w:themeShade="80"/>
          <w:sz w:val="20"/>
          <w:szCs w:val="22"/>
        </w:rPr>
        <w:t>Możemy założyć indeks haszowany</w:t>
      </w:r>
    </w:p>
    <w:p w:rsidR="001A4744" w:rsidRPr="00D239DC" w:rsidRDefault="001A4744" w:rsidP="00D239DC">
      <w:pPr>
        <w:numPr>
          <w:ilvl w:val="0"/>
          <w:numId w:val="43"/>
        </w:numPr>
        <w:spacing w:after="0"/>
        <w:rPr>
          <w:rFonts w:ascii="Calibri" w:hAnsi="Calibri"/>
          <w:sz w:val="20"/>
          <w:szCs w:val="22"/>
          <w:u w:val="single"/>
        </w:rPr>
      </w:pPr>
      <w:r w:rsidRPr="00D239DC">
        <w:rPr>
          <w:rFonts w:ascii="Calibri" w:hAnsi="Calibri"/>
          <w:sz w:val="20"/>
          <w:szCs w:val="22"/>
          <w:u w:val="single"/>
        </w:rPr>
        <w:t>Możemy założyć indeks oparty na B+ drzewie</w:t>
      </w:r>
    </w:p>
    <w:p w:rsidR="001A4744" w:rsidRPr="00D239DC" w:rsidRDefault="001A4744" w:rsidP="00D239DC">
      <w:pPr>
        <w:numPr>
          <w:ilvl w:val="0"/>
          <w:numId w:val="43"/>
        </w:numPr>
        <w:spacing w:after="0"/>
        <w:rPr>
          <w:rFonts w:ascii="Calibri" w:hAnsi="Calibri"/>
          <w:sz w:val="20"/>
          <w:szCs w:val="22"/>
          <w:u w:val="single"/>
        </w:rPr>
      </w:pPr>
      <w:r w:rsidRPr="00D239DC">
        <w:rPr>
          <w:rFonts w:ascii="Calibri" w:hAnsi="Calibri"/>
          <w:sz w:val="20"/>
          <w:szCs w:val="22"/>
          <w:u w:val="single"/>
        </w:rPr>
        <w:t>Serwer przechowuje indeksy w plikach *.mdf lub *.ndf</w:t>
      </w:r>
    </w:p>
    <w:p w:rsidR="001A4744" w:rsidRPr="00D239DC" w:rsidRDefault="001A4744" w:rsidP="00D239DC">
      <w:pPr>
        <w:numPr>
          <w:ilvl w:val="0"/>
          <w:numId w:val="43"/>
        </w:numPr>
        <w:spacing w:after="0"/>
        <w:rPr>
          <w:rFonts w:ascii="Calibri" w:hAnsi="Calibri"/>
          <w:color w:val="808080" w:themeColor="background1" w:themeShade="80"/>
          <w:sz w:val="20"/>
          <w:szCs w:val="22"/>
        </w:rPr>
      </w:pPr>
      <w:r w:rsidRPr="00D239DC">
        <w:rPr>
          <w:rFonts w:ascii="Calibri" w:hAnsi="Calibri"/>
          <w:color w:val="808080" w:themeColor="background1" w:themeShade="80"/>
          <w:sz w:val="20"/>
          <w:szCs w:val="22"/>
        </w:rPr>
        <w:t>Możemy założyć indeks bitmapowy</w:t>
      </w:r>
    </w:p>
    <w:p w:rsidR="002F1511" w:rsidRPr="00D239DC" w:rsidRDefault="002F1511" w:rsidP="00D239DC">
      <w:pPr>
        <w:numPr>
          <w:ilvl w:val="0"/>
          <w:numId w:val="43"/>
        </w:numPr>
        <w:spacing w:after="0"/>
        <w:rPr>
          <w:rFonts w:ascii="Calibri" w:hAnsi="Calibri"/>
          <w:sz w:val="20"/>
          <w:szCs w:val="22"/>
          <w:u w:val="single"/>
        </w:rPr>
      </w:pPr>
      <w:r w:rsidRPr="00D239DC">
        <w:rPr>
          <w:rFonts w:ascii="Calibri" w:hAnsi="Calibri"/>
          <w:sz w:val="20"/>
          <w:szCs w:val="22"/>
          <w:u w:val="single"/>
        </w:rPr>
        <w:t>Możemy je zakładać na wybranych kolumnach tabeli lub perspektywy</w:t>
      </w:r>
    </w:p>
    <w:p w:rsidR="002F1511" w:rsidRPr="00D239DC" w:rsidRDefault="002F1511" w:rsidP="00D239DC">
      <w:pPr>
        <w:numPr>
          <w:ilvl w:val="0"/>
          <w:numId w:val="43"/>
        </w:numPr>
        <w:spacing w:after="0"/>
        <w:rPr>
          <w:rFonts w:ascii="Calibri" w:hAnsi="Calibri"/>
          <w:sz w:val="20"/>
          <w:szCs w:val="22"/>
          <w:u w:val="single"/>
        </w:rPr>
      </w:pPr>
      <w:r w:rsidRPr="00D239DC">
        <w:rPr>
          <w:rFonts w:ascii="Calibri" w:hAnsi="Calibri"/>
          <w:sz w:val="20"/>
          <w:szCs w:val="22"/>
          <w:u w:val="single"/>
        </w:rPr>
        <w:t>Możemy je zakładać na wybranych kolumnach tabeli</w:t>
      </w:r>
    </w:p>
    <w:p w:rsidR="002F1511" w:rsidRPr="00D239DC" w:rsidRDefault="002F1511" w:rsidP="00D239DC">
      <w:pPr>
        <w:spacing w:after="0"/>
        <w:ind w:left="720"/>
        <w:rPr>
          <w:rFonts w:ascii="Calibri" w:hAnsi="Calibri"/>
          <w:color w:val="808080" w:themeColor="background1" w:themeShade="80"/>
          <w:sz w:val="20"/>
          <w:szCs w:val="22"/>
        </w:rPr>
      </w:pPr>
    </w:p>
    <w:p w:rsidR="001A4744" w:rsidRPr="00D239DC" w:rsidRDefault="001A4744" w:rsidP="00D239DC">
      <w:pPr>
        <w:spacing w:after="0"/>
        <w:rPr>
          <w:rFonts w:ascii="Calibri" w:hAnsi="Calibri"/>
          <w:b/>
          <w:sz w:val="20"/>
          <w:szCs w:val="22"/>
        </w:rPr>
      </w:pPr>
      <w:r w:rsidRPr="00D239DC">
        <w:rPr>
          <w:rFonts w:ascii="Calibri" w:hAnsi="Calibri"/>
          <w:b/>
          <w:sz w:val="20"/>
          <w:szCs w:val="22"/>
        </w:rPr>
        <w:t>4 Ile indeksów niepogrupowanych można założyć na jednej tabeli?</w:t>
      </w:r>
    </w:p>
    <w:p w:rsidR="001A4744" w:rsidRPr="00D239DC" w:rsidRDefault="001A4744" w:rsidP="00D239DC">
      <w:pPr>
        <w:numPr>
          <w:ilvl w:val="0"/>
          <w:numId w:val="44"/>
        </w:numPr>
        <w:spacing w:after="0"/>
        <w:rPr>
          <w:rFonts w:ascii="Calibri" w:hAnsi="Calibri"/>
          <w:sz w:val="20"/>
          <w:szCs w:val="22"/>
          <w:u w:val="single"/>
        </w:rPr>
      </w:pPr>
      <w:r w:rsidRPr="00D239DC">
        <w:rPr>
          <w:rFonts w:ascii="Calibri" w:hAnsi="Calibri"/>
          <w:sz w:val="20"/>
          <w:szCs w:val="22"/>
          <w:u w:val="single"/>
        </w:rPr>
        <w:t>Niemal dowolnie wiele</w:t>
      </w:r>
    </w:p>
    <w:p w:rsidR="001A4744" w:rsidRPr="00D239DC" w:rsidRDefault="001A4744" w:rsidP="00D239DC">
      <w:pPr>
        <w:numPr>
          <w:ilvl w:val="0"/>
          <w:numId w:val="44"/>
        </w:numPr>
        <w:spacing w:after="0"/>
        <w:rPr>
          <w:rFonts w:ascii="Calibri" w:hAnsi="Calibri"/>
          <w:color w:val="808080" w:themeColor="background1" w:themeShade="80"/>
          <w:sz w:val="20"/>
          <w:szCs w:val="22"/>
        </w:rPr>
      </w:pPr>
      <w:r w:rsidRPr="00D239DC">
        <w:rPr>
          <w:rFonts w:ascii="Calibri" w:hAnsi="Calibri"/>
          <w:color w:val="808080" w:themeColor="background1" w:themeShade="80"/>
          <w:sz w:val="20"/>
          <w:szCs w:val="22"/>
        </w:rPr>
        <w:t>Wiele, o ile istnieje indeks pogrupowany</w:t>
      </w:r>
    </w:p>
    <w:p w:rsidR="001A4744" w:rsidRPr="00D239DC" w:rsidRDefault="001A4744" w:rsidP="00D239DC">
      <w:pPr>
        <w:numPr>
          <w:ilvl w:val="0"/>
          <w:numId w:val="44"/>
        </w:numPr>
        <w:spacing w:after="0"/>
        <w:rPr>
          <w:rFonts w:ascii="Calibri" w:hAnsi="Calibri"/>
          <w:color w:val="808080" w:themeColor="background1" w:themeShade="80"/>
          <w:sz w:val="20"/>
          <w:szCs w:val="22"/>
        </w:rPr>
      </w:pPr>
      <w:r w:rsidRPr="00D239DC">
        <w:rPr>
          <w:rFonts w:ascii="Calibri" w:hAnsi="Calibri"/>
          <w:color w:val="808080" w:themeColor="background1" w:themeShade="80"/>
          <w:sz w:val="20"/>
          <w:szCs w:val="22"/>
        </w:rPr>
        <w:t>Maksymalnie 4</w:t>
      </w:r>
    </w:p>
    <w:p w:rsidR="001A4744" w:rsidRPr="00D239DC" w:rsidRDefault="001A4744" w:rsidP="00D239DC">
      <w:pPr>
        <w:numPr>
          <w:ilvl w:val="0"/>
          <w:numId w:val="44"/>
        </w:numPr>
        <w:spacing w:after="0"/>
        <w:rPr>
          <w:rFonts w:ascii="Calibri" w:hAnsi="Calibri"/>
          <w:color w:val="808080" w:themeColor="background1" w:themeShade="80"/>
          <w:sz w:val="20"/>
          <w:szCs w:val="22"/>
        </w:rPr>
      </w:pPr>
      <w:r w:rsidRPr="00D239DC">
        <w:rPr>
          <w:rFonts w:ascii="Calibri" w:hAnsi="Calibri"/>
          <w:color w:val="808080" w:themeColor="background1" w:themeShade="80"/>
          <w:sz w:val="20"/>
          <w:szCs w:val="22"/>
        </w:rPr>
        <w:t>Maksymalnie 1</w:t>
      </w:r>
    </w:p>
    <w:p w:rsidR="001A4744" w:rsidRPr="00D239DC" w:rsidRDefault="001A4744" w:rsidP="00D239DC">
      <w:pPr>
        <w:spacing w:after="0"/>
        <w:ind w:left="720"/>
        <w:rPr>
          <w:rFonts w:ascii="Calibri" w:hAnsi="Calibri"/>
          <w:color w:val="808080" w:themeColor="background1" w:themeShade="80"/>
          <w:sz w:val="20"/>
          <w:szCs w:val="22"/>
        </w:rPr>
      </w:pPr>
    </w:p>
    <w:p w:rsidR="001A4744" w:rsidRPr="00D239DC" w:rsidRDefault="001A4744" w:rsidP="00D239DC">
      <w:pPr>
        <w:spacing w:after="0"/>
        <w:rPr>
          <w:rFonts w:ascii="Calibri" w:hAnsi="Calibri"/>
          <w:b/>
          <w:sz w:val="20"/>
          <w:szCs w:val="22"/>
        </w:rPr>
      </w:pPr>
      <w:r w:rsidRPr="00D239DC">
        <w:rPr>
          <w:rFonts w:ascii="Calibri" w:hAnsi="Calibri"/>
          <w:b/>
          <w:sz w:val="20"/>
          <w:szCs w:val="22"/>
        </w:rPr>
        <w:lastRenderedPageBreak/>
        <w:t>19 Dla bazy danych, zawierającej tylko tabele  Artykuł  i komentarze , dla których pomyślnie wykonano instrukcję:</w:t>
      </w:r>
    </w:p>
    <w:p w:rsidR="001A4744" w:rsidRPr="00D239DC" w:rsidRDefault="001A4744" w:rsidP="00D239DC">
      <w:pPr>
        <w:spacing w:after="0"/>
        <w:rPr>
          <w:rFonts w:ascii="Calibri" w:hAnsi="Calibri"/>
          <w:b/>
          <w:sz w:val="20"/>
          <w:szCs w:val="22"/>
        </w:rPr>
      </w:pPr>
      <w:r w:rsidRPr="00D239DC">
        <w:rPr>
          <w:rFonts w:ascii="Calibri" w:hAnsi="Calibri"/>
          <w:b/>
          <w:sz w:val="20"/>
          <w:szCs w:val="22"/>
        </w:rPr>
        <w:t>ALTER TABLE komentarze ADD</w:t>
      </w:r>
    </w:p>
    <w:p w:rsidR="001A4744" w:rsidRPr="00D239DC" w:rsidRDefault="001A4744" w:rsidP="00D239DC">
      <w:pPr>
        <w:spacing w:after="0"/>
        <w:rPr>
          <w:rFonts w:ascii="Calibri" w:hAnsi="Calibri"/>
          <w:b/>
          <w:sz w:val="20"/>
          <w:szCs w:val="22"/>
        </w:rPr>
      </w:pPr>
      <w:r w:rsidRPr="00D239DC">
        <w:rPr>
          <w:rFonts w:ascii="Calibri" w:hAnsi="Calibri"/>
          <w:b/>
          <w:sz w:val="20"/>
          <w:szCs w:val="22"/>
        </w:rPr>
        <w:t xml:space="preserve">   CONSTRAINT komentarze _fk FOREIGN KEY (id_art)</w:t>
      </w:r>
      <w:r w:rsidRPr="00D239DC">
        <w:rPr>
          <w:rFonts w:ascii="Arial" w:hAnsi="Arial" w:cs="Arial"/>
          <w:b/>
          <w:sz w:val="20"/>
          <w:szCs w:val="22"/>
        </w:rPr>
        <w:t>‏</w:t>
      </w:r>
    </w:p>
    <w:p w:rsidR="001A4744" w:rsidRPr="00D239DC" w:rsidRDefault="001A4744" w:rsidP="00D239DC">
      <w:pPr>
        <w:spacing w:after="0"/>
        <w:rPr>
          <w:rFonts w:ascii="Calibri" w:hAnsi="Calibri"/>
          <w:b/>
          <w:sz w:val="20"/>
          <w:szCs w:val="22"/>
        </w:rPr>
      </w:pPr>
      <w:r w:rsidRPr="00D239DC">
        <w:rPr>
          <w:rFonts w:ascii="Calibri" w:hAnsi="Calibri"/>
          <w:b/>
          <w:sz w:val="20"/>
          <w:szCs w:val="22"/>
        </w:rPr>
        <w:t xml:space="preserve">      REFERENCES Artykuł (id)</w:t>
      </w:r>
      <w:r w:rsidRPr="00D239DC">
        <w:rPr>
          <w:rFonts w:ascii="Arial" w:hAnsi="Arial" w:cs="Arial"/>
          <w:b/>
          <w:sz w:val="20"/>
          <w:szCs w:val="22"/>
        </w:rPr>
        <w:t>‏</w:t>
      </w:r>
    </w:p>
    <w:p w:rsidR="001A4744" w:rsidRPr="00D239DC" w:rsidRDefault="001A4744" w:rsidP="00D239DC">
      <w:pPr>
        <w:spacing w:after="0"/>
        <w:rPr>
          <w:rFonts w:ascii="Calibri" w:hAnsi="Calibri"/>
          <w:b/>
          <w:sz w:val="20"/>
          <w:szCs w:val="22"/>
        </w:rPr>
      </w:pPr>
      <w:r w:rsidRPr="00D239DC">
        <w:rPr>
          <w:rFonts w:ascii="Calibri" w:hAnsi="Calibri"/>
          <w:b/>
          <w:sz w:val="20"/>
          <w:szCs w:val="22"/>
        </w:rPr>
        <w:t xml:space="preserve">      ON DELETE CASCADE ;</w:t>
      </w:r>
    </w:p>
    <w:p w:rsidR="001A4744" w:rsidRPr="00D239DC" w:rsidRDefault="001A4744" w:rsidP="00D239DC">
      <w:pPr>
        <w:numPr>
          <w:ilvl w:val="0"/>
          <w:numId w:val="55"/>
        </w:numPr>
        <w:spacing w:after="0"/>
        <w:rPr>
          <w:rFonts w:ascii="Calibri" w:hAnsi="Calibri"/>
          <w:color w:val="808080" w:themeColor="background1" w:themeShade="80"/>
          <w:sz w:val="20"/>
          <w:szCs w:val="22"/>
        </w:rPr>
      </w:pPr>
      <w:r w:rsidRPr="00D239DC">
        <w:rPr>
          <w:rFonts w:ascii="Calibri" w:hAnsi="Calibri"/>
          <w:sz w:val="20"/>
          <w:szCs w:val="22"/>
          <w:u w:val="single"/>
        </w:rPr>
        <w:t>Usunięcie rekordu z tabeli Artykuł powiedzie się zawsze</w:t>
      </w:r>
    </w:p>
    <w:p w:rsidR="001A4744" w:rsidRPr="00D239DC" w:rsidRDefault="001A4744" w:rsidP="00D239DC">
      <w:pPr>
        <w:numPr>
          <w:ilvl w:val="0"/>
          <w:numId w:val="55"/>
        </w:numPr>
        <w:spacing w:after="0"/>
        <w:rPr>
          <w:rFonts w:ascii="Calibri" w:hAnsi="Calibri"/>
          <w:sz w:val="20"/>
          <w:szCs w:val="22"/>
          <w:u w:val="single"/>
        </w:rPr>
      </w:pPr>
      <w:r w:rsidRPr="00D239DC">
        <w:rPr>
          <w:rFonts w:ascii="Calibri" w:hAnsi="Calibri"/>
          <w:sz w:val="20"/>
          <w:szCs w:val="22"/>
          <w:u w:val="single"/>
        </w:rPr>
        <w:t>Usunięcie rekordu z tabeli komentarze powiedzie się zawsze</w:t>
      </w:r>
    </w:p>
    <w:p w:rsidR="001A4744" w:rsidRPr="00D239DC" w:rsidRDefault="001A4744" w:rsidP="00D239DC">
      <w:pPr>
        <w:numPr>
          <w:ilvl w:val="0"/>
          <w:numId w:val="55"/>
        </w:numPr>
        <w:spacing w:after="0"/>
        <w:rPr>
          <w:rFonts w:ascii="Calibri" w:hAnsi="Calibri"/>
          <w:color w:val="808080" w:themeColor="background1" w:themeShade="80"/>
          <w:sz w:val="20"/>
          <w:szCs w:val="22"/>
        </w:rPr>
      </w:pPr>
      <w:r w:rsidRPr="00D239DC">
        <w:rPr>
          <w:rFonts w:ascii="Calibri" w:hAnsi="Calibri"/>
          <w:color w:val="808080" w:themeColor="background1" w:themeShade="80"/>
          <w:sz w:val="20"/>
          <w:szCs w:val="22"/>
        </w:rPr>
        <w:t>Usunięcie rekordu z tabeli Artykuł zawsze  spowoduje błąd</w:t>
      </w:r>
    </w:p>
    <w:p w:rsidR="001A4744" w:rsidRPr="00D239DC" w:rsidRDefault="001A4744" w:rsidP="00D239DC">
      <w:pPr>
        <w:numPr>
          <w:ilvl w:val="0"/>
          <w:numId w:val="55"/>
        </w:numPr>
        <w:spacing w:after="0"/>
        <w:rPr>
          <w:rFonts w:ascii="Calibri" w:hAnsi="Calibri"/>
          <w:color w:val="808080" w:themeColor="background1" w:themeShade="80"/>
          <w:sz w:val="20"/>
          <w:szCs w:val="22"/>
        </w:rPr>
      </w:pPr>
      <w:r w:rsidRPr="00D239DC">
        <w:rPr>
          <w:rFonts w:ascii="Calibri" w:hAnsi="Calibri"/>
          <w:color w:val="808080" w:themeColor="background1" w:themeShade="80"/>
          <w:sz w:val="20"/>
          <w:szCs w:val="22"/>
        </w:rPr>
        <w:t>Usunięcie rekordu z tabeli komentarze może spowodować błąd</w:t>
      </w:r>
    </w:p>
    <w:p w:rsidR="001A4744" w:rsidRPr="00D239DC" w:rsidRDefault="001A4744" w:rsidP="00D239DC">
      <w:pPr>
        <w:numPr>
          <w:ilvl w:val="0"/>
          <w:numId w:val="55"/>
        </w:numPr>
        <w:spacing w:after="0"/>
        <w:rPr>
          <w:rFonts w:ascii="Calibri" w:hAnsi="Calibri"/>
          <w:color w:val="808080" w:themeColor="background1" w:themeShade="80"/>
          <w:sz w:val="20"/>
          <w:szCs w:val="22"/>
        </w:rPr>
      </w:pPr>
      <w:r w:rsidRPr="00D239DC">
        <w:rPr>
          <w:rFonts w:ascii="Calibri" w:hAnsi="Calibri"/>
          <w:color w:val="808080" w:themeColor="background1" w:themeShade="80"/>
          <w:sz w:val="20"/>
          <w:szCs w:val="22"/>
        </w:rPr>
        <w:t>Usunięcie rekordu z tabeli komentarze zawsze  spowoduje błąd</w:t>
      </w:r>
    </w:p>
    <w:p w:rsidR="001A4744" w:rsidRPr="00D239DC" w:rsidRDefault="001A4744" w:rsidP="00D239DC">
      <w:pPr>
        <w:numPr>
          <w:ilvl w:val="0"/>
          <w:numId w:val="55"/>
        </w:numPr>
        <w:spacing w:after="0"/>
        <w:rPr>
          <w:rFonts w:ascii="Calibri" w:hAnsi="Calibri"/>
          <w:color w:val="808080" w:themeColor="background1" w:themeShade="80"/>
          <w:sz w:val="20"/>
          <w:szCs w:val="22"/>
        </w:rPr>
      </w:pPr>
      <w:r w:rsidRPr="00D239DC">
        <w:rPr>
          <w:rFonts w:ascii="Calibri" w:hAnsi="Calibri"/>
          <w:color w:val="808080" w:themeColor="background1" w:themeShade="80"/>
          <w:sz w:val="20"/>
          <w:szCs w:val="22"/>
        </w:rPr>
        <w:t>Usunięcie rekordu z tabeli Artykuł może spowodować błąd</w:t>
      </w:r>
    </w:p>
    <w:p w:rsidR="001A4744" w:rsidRPr="00D239DC" w:rsidRDefault="001A4744" w:rsidP="00D239DC">
      <w:pPr>
        <w:spacing w:after="0"/>
        <w:rPr>
          <w:rFonts w:ascii="Calibri" w:hAnsi="Calibri"/>
          <w:color w:val="808080" w:themeColor="background1" w:themeShade="80"/>
          <w:sz w:val="20"/>
          <w:szCs w:val="22"/>
        </w:rPr>
      </w:pPr>
    </w:p>
    <w:p w:rsidR="001A4744" w:rsidRPr="00D239DC" w:rsidRDefault="001A4744" w:rsidP="00D239DC">
      <w:pPr>
        <w:spacing w:after="0"/>
        <w:rPr>
          <w:rFonts w:ascii="Calibri" w:hAnsi="Calibri"/>
          <w:b/>
          <w:sz w:val="20"/>
          <w:szCs w:val="22"/>
        </w:rPr>
      </w:pPr>
      <w:r w:rsidRPr="00D239DC">
        <w:rPr>
          <w:rFonts w:ascii="Calibri" w:hAnsi="Calibri"/>
          <w:b/>
          <w:sz w:val="20"/>
          <w:szCs w:val="22"/>
        </w:rPr>
        <w:t>1 Zaznacz poprawne stwierdzenia dotyczące bazy danych model.</w:t>
      </w:r>
    </w:p>
    <w:p w:rsidR="001A4744" w:rsidRPr="00D239DC" w:rsidRDefault="001A4744" w:rsidP="00D239DC">
      <w:pPr>
        <w:numPr>
          <w:ilvl w:val="0"/>
          <w:numId w:val="56"/>
        </w:numPr>
        <w:spacing w:after="0"/>
        <w:rPr>
          <w:rFonts w:ascii="Calibri" w:hAnsi="Calibri"/>
          <w:color w:val="808080" w:themeColor="background1" w:themeShade="80"/>
          <w:sz w:val="20"/>
          <w:szCs w:val="22"/>
        </w:rPr>
      </w:pPr>
      <w:r w:rsidRPr="00D239DC">
        <w:rPr>
          <w:rFonts w:ascii="Calibri" w:hAnsi="Calibri"/>
          <w:color w:val="808080" w:themeColor="background1" w:themeShade="80"/>
          <w:sz w:val="20"/>
          <w:szCs w:val="22"/>
        </w:rPr>
        <w:t>Jest przykładową bazą danych, można ją usunąć</w:t>
      </w:r>
    </w:p>
    <w:p w:rsidR="001A4744" w:rsidRPr="00D239DC" w:rsidRDefault="001A4744" w:rsidP="00D239DC">
      <w:pPr>
        <w:numPr>
          <w:ilvl w:val="0"/>
          <w:numId w:val="56"/>
        </w:numPr>
        <w:spacing w:after="0"/>
        <w:rPr>
          <w:rFonts w:ascii="Calibri" w:hAnsi="Calibri"/>
          <w:color w:val="808080" w:themeColor="background1" w:themeShade="80"/>
          <w:sz w:val="20"/>
          <w:szCs w:val="22"/>
        </w:rPr>
      </w:pPr>
      <w:r w:rsidRPr="00D239DC">
        <w:rPr>
          <w:rFonts w:ascii="Calibri" w:hAnsi="Calibri"/>
          <w:color w:val="808080" w:themeColor="background1" w:themeShade="80"/>
          <w:sz w:val="20"/>
          <w:szCs w:val="22"/>
        </w:rPr>
        <w:t>Jest bazą, w której serwer przechowuje wyłącznie informacje tymczasowe</w:t>
      </w:r>
    </w:p>
    <w:p w:rsidR="001A4744" w:rsidRPr="00D239DC" w:rsidRDefault="001A4744" w:rsidP="00D239DC">
      <w:pPr>
        <w:numPr>
          <w:ilvl w:val="0"/>
          <w:numId w:val="56"/>
        </w:numPr>
        <w:spacing w:after="0"/>
        <w:rPr>
          <w:rFonts w:ascii="Calibri" w:hAnsi="Calibri"/>
          <w:color w:val="808080" w:themeColor="background1" w:themeShade="80"/>
          <w:sz w:val="20"/>
          <w:szCs w:val="22"/>
        </w:rPr>
      </w:pPr>
      <w:r w:rsidRPr="00D239DC">
        <w:rPr>
          <w:rFonts w:ascii="Calibri" w:hAnsi="Calibri"/>
          <w:color w:val="808080" w:themeColor="background1" w:themeShade="80"/>
          <w:sz w:val="20"/>
          <w:szCs w:val="22"/>
        </w:rPr>
        <w:t>Przechowuje informacje dotyczące automatyzacji pracy serwera: zaplanowane zadania, alarmy, jobs itp.</w:t>
      </w:r>
    </w:p>
    <w:p w:rsidR="001A4744" w:rsidRPr="00D239DC" w:rsidRDefault="001A4744" w:rsidP="00D239DC">
      <w:pPr>
        <w:numPr>
          <w:ilvl w:val="0"/>
          <w:numId w:val="56"/>
        </w:numPr>
        <w:spacing w:after="0"/>
        <w:rPr>
          <w:rFonts w:ascii="Calibri" w:hAnsi="Calibri"/>
          <w:color w:val="808080" w:themeColor="background1" w:themeShade="80"/>
          <w:sz w:val="20"/>
          <w:szCs w:val="22"/>
        </w:rPr>
      </w:pPr>
      <w:r w:rsidRPr="00D239DC">
        <w:rPr>
          <w:rFonts w:ascii="Calibri" w:hAnsi="Calibri"/>
          <w:sz w:val="20"/>
          <w:szCs w:val="22"/>
          <w:u w:val="single"/>
        </w:rPr>
        <w:t>Jest szablonem bazy danych, który jest kopiowany przy tworzeniu każdej nowej bazy danych użytkownika</w:t>
      </w:r>
    </w:p>
    <w:p w:rsidR="001A4744" w:rsidRPr="00D239DC" w:rsidRDefault="001A4744" w:rsidP="00D239DC">
      <w:pPr>
        <w:spacing w:after="0"/>
        <w:rPr>
          <w:rFonts w:ascii="Calibri" w:hAnsi="Calibri"/>
          <w:color w:val="808080" w:themeColor="background1" w:themeShade="80"/>
          <w:sz w:val="20"/>
          <w:szCs w:val="22"/>
        </w:rPr>
      </w:pPr>
      <w:r w:rsidRPr="00D239DC">
        <w:rPr>
          <w:rFonts w:ascii="Calibri" w:hAnsi="Calibri"/>
          <w:color w:val="808080" w:themeColor="background1" w:themeShade="80"/>
          <w:sz w:val="20"/>
          <w:szCs w:val="22"/>
        </w:rPr>
        <w:t>.</w:t>
      </w:r>
    </w:p>
    <w:p w:rsidR="001A4744" w:rsidRPr="00D239DC" w:rsidRDefault="001A4744" w:rsidP="00D239DC">
      <w:pPr>
        <w:spacing w:after="0"/>
        <w:rPr>
          <w:rFonts w:ascii="Calibri" w:hAnsi="Calibri"/>
          <w:b/>
          <w:sz w:val="20"/>
          <w:szCs w:val="22"/>
        </w:rPr>
      </w:pPr>
      <w:r w:rsidRPr="00D239DC">
        <w:rPr>
          <w:rFonts w:ascii="Calibri" w:hAnsi="Calibri"/>
          <w:b/>
          <w:sz w:val="20"/>
          <w:szCs w:val="22"/>
        </w:rPr>
        <w:t>3 Staramy się poprawić wydajność wykonywania zapytania: SELECT ename, sal FROM emp WHERE sal &gt; 1000 AND sal &lt; 2000. Który indeks będzie najlepszy?</w:t>
      </w:r>
    </w:p>
    <w:p w:rsidR="001A4744" w:rsidRPr="00D239DC" w:rsidRDefault="001A4744" w:rsidP="00D239DC">
      <w:pPr>
        <w:numPr>
          <w:ilvl w:val="0"/>
          <w:numId w:val="57"/>
        </w:numPr>
        <w:spacing w:after="0"/>
        <w:rPr>
          <w:rFonts w:ascii="Calibri" w:hAnsi="Calibri"/>
          <w:sz w:val="20"/>
          <w:szCs w:val="22"/>
          <w:u w:val="single"/>
        </w:rPr>
      </w:pPr>
      <w:r w:rsidRPr="00D239DC">
        <w:rPr>
          <w:rFonts w:ascii="Calibri" w:hAnsi="Calibri"/>
          <w:sz w:val="20"/>
          <w:szCs w:val="22"/>
          <w:u w:val="single"/>
        </w:rPr>
        <w:t>Pogrupowany na kolumnie sal</w:t>
      </w:r>
    </w:p>
    <w:p w:rsidR="001A4744" w:rsidRPr="00D239DC" w:rsidRDefault="001A4744" w:rsidP="00D239DC">
      <w:pPr>
        <w:numPr>
          <w:ilvl w:val="0"/>
          <w:numId w:val="57"/>
        </w:numPr>
        <w:spacing w:after="0"/>
        <w:rPr>
          <w:rFonts w:ascii="Calibri" w:hAnsi="Calibri"/>
          <w:color w:val="808080" w:themeColor="background1" w:themeShade="80"/>
          <w:sz w:val="20"/>
          <w:szCs w:val="22"/>
        </w:rPr>
      </w:pPr>
      <w:r w:rsidRPr="00D239DC">
        <w:rPr>
          <w:rFonts w:ascii="Calibri" w:hAnsi="Calibri"/>
          <w:color w:val="808080" w:themeColor="background1" w:themeShade="80"/>
          <w:sz w:val="20"/>
          <w:szCs w:val="22"/>
        </w:rPr>
        <w:t>Niepogrupowany, złożony na kolumnach sal i ename</w:t>
      </w:r>
    </w:p>
    <w:p w:rsidR="001A4744" w:rsidRPr="00D239DC" w:rsidRDefault="001A4744" w:rsidP="00D239DC">
      <w:pPr>
        <w:numPr>
          <w:ilvl w:val="0"/>
          <w:numId w:val="57"/>
        </w:numPr>
        <w:spacing w:after="0"/>
        <w:rPr>
          <w:rFonts w:ascii="Calibri" w:hAnsi="Calibri"/>
          <w:color w:val="808080" w:themeColor="background1" w:themeShade="80"/>
          <w:sz w:val="20"/>
          <w:szCs w:val="22"/>
        </w:rPr>
      </w:pPr>
      <w:r w:rsidRPr="00D239DC">
        <w:rPr>
          <w:rFonts w:ascii="Calibri" w:hAnsi="Calibri"/>
          <w:color w:val="808080" w:themeColor="background1" w:themeShade="80"/>
          <w:sz w:val="20"/>
          <w:szCs w:val="22"/>
        </w:rPr>
        <w:t>Niepogrupowany na kolumnie sal</w:t>
      </w:r>
    </w:p>
    <w:p w:rsidR="001A4744" w:rsidRPr="00D239DC" w:rsidRDefault="001A4744" w:rsidP="00D239DC">
      <w:pPr>
        <w:numPr>
          <w:ilvl w:val="0"/>
          <w:numId w:val="57"/>
        </w:numPr>
        <w:spacing w:after="0"/>
        <w:rPr>
          <w:rFonts w:ascii="Calibri" w:hAnsi="Calibri"/>
          <w:color w:val="808080" w:themeColor="background1" w:themeShade="80"/>
          <w:sz w:val="20"/>
          <w:szCs w:val="22"/>
        </w:rPr>
      </w:pPr>
      <w:r w:rsidRPr="00D239DC">
        <w:rPr>
          <w:rFonts w:ascii="Calibri" w:hAnsi="Calibri"/>
          <w:color w:val="808080" w:themeColor="background1" w:themeShade="80"/>
          <w:sz w:val="20"/>
          <w:szCs w:val="22"/>
        </w:rPr>
        <w:t>Niepogrupowany na ename z dołączoną kolumną (\"included columns\") sal</w:t>
      </w:r>
    </w:p>
    <w:p w:rsidR="001B173B" w:rsidRDefault="001B173B" w:rsidP="00D239DC">
      <w:pPr>
        <w:spacing w:after="0"/>
        <w:rPr>
          <w:rFonts w:ascii="Calibri" w:hAnsi="Calibri"/>
          <w:b/>
          <w:sz w:val="20"/>
          <w:szCs w:val="22"/>
        </w:rPr>
      </w:pPr>
    </w:p>
    <w:p w:rsidR="001A4744" w:rsidRPr="00D239DC" w:rsidRDefault="001A4744" w:rsidP="00D239DC">
      <w:pPr>
        <w:spacing w:after="0"/>
        <w:rPr>
          <w:rFonts w:ascii="Calibri" w:hAnsi="Calibri"/>
          <w:b/>
          <w:sz w:val="20"/>
          <w:szCs w:val="22"/>
        </w:rPr>
      </w:pPr>
      <w:r w:rsidRPr="00D239DC">
        <w:rPr>
          <w:rFonts w:ascii="Calibri" w:hAnsi="Calibri"/>
          <w:b/>
          <w:sz w:val="20"/>
          <w:szCs w:val="22"/>
        </w:rPr>
        <w:t>4 Zmniejszenie współczynnika fillfactor spowoduje</w:t>
      </w:r>
    </w:p>
    <w:p w:rsidR="001A4744" w:rsidRPr="00D239DC" w:rsidRDefault="001A4744" w:rsidP="00D239DC">
      <w:pPr>
        <w:numPr>
          <w:ilvl w:val="0"/>
          <w:numId w:val="58"/>
        </w:numPr>
        <w:spacing w:after="0"/>
        <w:rPr>
          <w:rFonts w:ascii="Calibri" w:hAnsi="Calibri"/>
          <w:sz w:val="20"/>
          <w:szCs w:val="22"/>
          <w:u w:val="single"/>
        </w:rPr>
      </w:pPr>
      <w:r w:rsidRPr="00D239DC">
        <w:rPr>
          <w:rFonts w:ascii="Calibri" w:hAnsi="Calibri"/>
          <w:sz w:val="20"/>
          <w:szCs w:val="22"/>
          <w:u w:val="single"/>
        </w:rPr>
        <w:t>pogorszenie wydajności wyszukiwania</w:t>
      </w:r>
    </w:p>
    <w:p w:rsidR="001A4744" w:rsidRPr="00D239DC" w:rsidRDefault="001A4744" w:rsidP="00D239DC">
      <w:pPr>
        <w:numPr>
          <w:ilvl w:val="0"/>
          <w:numId w:val="58"/>
        </w:numPr>
        <w:spacing w:after="0"/>
        <w:rPr>
          <w:rFonts w:ascii="Calibri" w:hAnsi="Calibri"/>
          <w:color w:val="808080" w:themeColor="background1" w:themeShade="80"/>
          <w:sz w:val="20"/>
          <w:szCs w:val="22"/>
        </w:rPr>
      </w:pPr>
      <w:r w:rsidRPr="00D239DC">
        <w:rPr>
          <w:rFonts w:ascii="Calibri" w:hAnsi="Calibri"/>
          <w:color w:val="808080" w:themeColor="background1" w:themeShade="80"/>
          <w:sz w:val="20"/>
          <w:szCs w:val="22"/>
        </w:rPr>
        <w:t>że indeks będzie zajmował więcej miejsca na dysku</w:t>
      </w:r>
    </w:p>
    <w:p w:rsidR="001A4744" w:rsidRPr="00D239DC" w:rsidRDefault="001A4744" w:rsidP="00D239DC">
      <w:pPr>
        <w:numPr>
          <w:ilvl w:val="0"/>
          <w:numId w:val="58"/>
        </w:numPr>
        <w:spacing w:after="0"/>
        <w:rPr>
          <w:rFonts w:ascii="Calibri" w:hAnsi="Calibri"/>
          <w:color w:val="808080" w:themeColor="background1" w:themeShade="80"/>
          <w:sz w:val="20"/>
          <w:szCs w:val="22"/>
        </w:rPr>
      </w:pPr>
      <w:r w:rsidRPr="00D239DC">
        <w:rPr>
          <w:rFonts w:ascii="Calibri" w:hAnsi="Calibri"/>
          <w:color w:val="808080" w:themeColor="background1" w:themeShade="80"/>
          <w:sz w:val="20"/>
          <w:szCs w:val="22"/>
        </w:rPr>
        <w:t>pogorszenie wydajności wstawiania</w:t>
      </w:r>
    </w:p>
    <w:p w:rsidR="001A4744" w:rsidRPr="00D239DC" w:rsidRDefault="001A4744" w:rsidP="00D239DC">
      <w:pPr>
        <w:numPr>
          <w:ilvl w:val="0"/>
          <w:numId w:val="58"/>
        </w:numPr>
        <w:spacing w:after="0"/>
        <w:rPr>
          <w:rFonts w:ascii="Calibri" w:hAnsi="Calibri"/>
          <w:sz w:val="20"/>
          <w:szCs w:val="22"/>
          <w:u w:val="single"/>
        </w:rPr>
      </w:pPr>
      <w:r w:rsidRPr="00D239DC">
        <w:rPr>
          <w:rFonts w:ascii="Calibri" w:hAnsi="Calibri"/>
          <w:sz w:val="20"/>
          <w:szCs w:val="22"/>
          <w:u w:val="single"/>
        </w:rPr>
        <w:t>poprawę wydajności wstawiania</w:t>
      </w:r>
    </w:p>
    <w:p w:rsidR="001B173B" w:rsidRDefault="001B173B" w:rsidP="00D239DC">
      <w:pPr>
        <w:spacing w:after="0"/>
        <w:rPr>
          <w:rFonts w:ascii="Calibri" w:hAnsi="Calibri"/>
          <w:b/>
          <w:sz w:val="20"/>
          <w:szCs w:val="22"/>
        </w:rPr>
      </w:pPr>
    </w:p>
    <w:p w:rsidR="001A4744" w:rsidRPr="00D239DC" w:rsidRDefault="001A4744" w:rsidP="00D239DC">
      <w:pPr>
        <w:spacing w:after="0"/>
        <w:rPr>
          <w:rFonts w:ascii="Calibri" w:hAnsi="Calibri"/>
          <w:b/>
          <w:sz w:val="20"/>
          <w:szCs w:val="22"/>
        </w:rPr>
      </w:pPr>
      <w:r w:rsidRPr="00D239DC">
        <w:rPr>
          <w:rFonts w:ascii="Calibri" w:hAnsi="Calibri"/>
          <w:b/>
          <w:sz w:val="20"/>
          <w:szCs w:val="22"/>
        </w:rPr>
        <w:t>5 Ile indeksów pogrupowanych można założyć na jednej tabeli?</w:t>
      </w:r>
    </w:p>
    <w:p w:rsidR="001A4744" w:rsidRPr="00D239DC" w:rsidRDefault="001A4744" w:rsidP="00D239DC">
      <w:pPr>
        <w:numPr>
          <w:ilvl w:val="0"/>
          <w:numId w:val="59"/>
        </w:numPr>
        <w:spacing w:after="0"/>
        <w:rPr>
          <w:rFonts w:ascii="Calibri" w:hAnsi="Calibri"/>
          <w:sz w:val="20"/>
          <w:szCs w:val="22"/>
          <w:u w:val="single"/>
        </w:rPr>
      </w:pPr>
      <w:r w:rsidRPr="00D239DC">
        <w:rPr>
          <w:rFonts w:ascii="Calibri" w:hAnsi="Calibri"/>
          <w:sz w:val="20"/>
          <w:szCs w:val="22"/>
          <w:u w:val="single"/>
        </w:rPr>
        <w:t>Maksymalnie 1</w:t>
      </w:r>
    </w:p>
    <w:p w:rsidR="001A4744" w:rsidRPr="00D239DC" w:rsidRDefault="001A4744" w:rsidP="00D239DC">
      <w:pPr>
        <w:numPr>
          <w:ilvl w:val="0"/>
          <w:numId w:val="59"/>
        </w:numPr>
        <w:spacing w:after="0"/>
        <w:rPr>
          <w:rFonts w:ascii="Calibri" w:hAnsi="Calibri"/>
          <w:color w:val="808080" w:themeColor="background1" w:themeShade="80"/>
          <w:sz w:val="20"/>
          <w:szCs w:val="22"/>
        </w:rPr>
      </w:pPr>
      <w:r w:rsidRPr="00D239DC">
        <w:rPr>
          <w:rFonts w:ascii="Calibri" w:hAnsi="Calibri"/>
          <w:color w:val="808080" w:themeColor="background1" w:themeShade="80"/>
          <w:sz w:val="20"/>
          <w:szCs w:val="22"/>
        </w:rPr>
        <w:t>Niemal dowolnie wiele</w:t>
      </w:r>
    </w:p>
    <w:p w:rsidR="001A4744" w:rsidRPr="00D239DC" w:rsidRDefault="001A4744" w:rsidP="00D239DC">
      <w:pPr>
        <w:numPr>
          <w:ilvl w:val="0"/>
          <w:numId w:val="59"/>
        </w:numPr>
        <w:spacing w:after="0"/>
        <w:rPr>
          <w:rFonts w:ascii="Calibri" w:hAnsi="Calibri"/>
          <w:color w:val="808080" w:themeColor="background1" w:themeShade="80"/>
          <w:sz w:val="20"/>
          <w:szCs w:val="22"/>
        </w:rPr>
      </w:pPr>
      <w:r w:rsidRPr="00D239DC">
        <w:rPr>
          <w:rFonts w:ascii="Calibri" w:hAnsi="Calibri"/>
          <w:color w:val="808080" w:themeColor="background1" w:themeShade="80"/>
          <w:sz w:val="20"/>
          <w:szCs w:val="22"/>
        </w:rPr>
        <w:t>Maksymalnie 4</w:t>
      </w:r>
    </w:p>
    <w:p w:rsidR="001A4744" w:rsidRPr="00D239DC" w:rsidRDefault="001A4744" w:rsidP="00D239DC">
      <w:pPr>
        <w:numPr>
          <w:ilvl w:val="0"/>
          <w:numId w:val="59"/>
        </w:numPr>
        <w:spacing w:after="0"/>
        <w:rPr>
          <w:rFonts w:ascii="Calibri" w:hAnsi="Calibri"/>
          <w:color w:val="808080" w:themeColor="background1" w:themeShade="80"/>
          <w:sz w:val="20"/>
          <w:szCs w:val="22"/>
        </w:rPr>
      </w:pPr>
      <w:r w:rsidRPr="00D239DC">
        <w:rPr>
          <w:rFonts w:ascii="Calibri" w:hAnsi="Calibri"/>
          <w:color w:val="808080" w:themeColor="background1" w:themeShade="80"/>
          <w:sz w:val="20"/>
          <w:szCs w:val="22"/>
        </w:rPr>
        <w:t>Wiele, o ile istnieje indeks niepogrupowany</w:t>
      </w:r>
    </w:p>
    <w:p w:rsidR="001B173B" w:rsidRDefault="001B173B">
      <w:pPr>
        <w:spacing w:after="0"/>
        <w:rPr>
          <w:rFonts w:ascii="Calibri" w:hAnsi="Calibri"/>
          <w:b/>
          <w:sz w:val="20"/>
          <w:szCs w:val="22"/>
        </w:rPr>
      </w:pPr>
      <w:r>
        <w:rPr>
          <w:rFonts w:ascii="Calibri" w:hAnsi="Calibri"/>
          <w:b/>
          <w:sz w:val="20"/>
          <w:szCs w:val="22"/>
        </w:rPr>
        <w:br w:type="page"/>
      </w:r>
    </w:p>
    <w:p w:rsidR="001B173B" w:rsidRDefault="001B173B" w:rsidP="00D239DC">
      <w:pPr>
        <w:spacing w:after="0"/>
        <w:rPr>
          <w:rFonts w:ascii="Calibri" w:hAnsi="Calibri"/>
          <w:b/>
          <w:sz w:val="20"/>
          <w:szCs w:val="22"/>
        </w:rPr>
      </w:pPr>
    </w:p>
    <w:p w:rsidR="001A4744" w:rsidRPr="00D239DC" w:rsidRDefault="001A4744" w:rsidP="00D239DC">
      <w:pPr>
        <w:spacing w:after="0"/>
        <w:rPr>
          <w:rFonts w:ascii="Calibri" w:hAnsi="Calibri"/>
          <w:b/>
          <w:sz w:val="20"/>
          <w:szCs w:val="22"/>
        </w:rPr>
      </w:pPr>
      <w:r w:rsidRPr="00D239DC">
        <w:rPr>
          <w:rFonts w:ascii="Calibri" w:hAnsi="Calibri"/>
          <w:b/>
          <w:sz w:val="20"/>
          <w:szCs w:val="22"/>
        </w:rPr>
        <w:t>6 Użytkownik 1 wykonuje:</w:t>
      </w:r>
    </w:p>
    <w:p w:rsidR="001A4744" w:rsidRPr="00D239DC" w:rsidRDefault="001A4744" w:rsidP="00D239DC">
      <w:pPr>
        <w:spacing w:after="0"/>
        <w:rPr>
          <w:rFonts w:ascii="Calibri" w:hAnsi="Calibri"/>
          <w:b/>
          <w:sz w:val="20"/>
          <w:szCs w:val="22"/>
        </w:rPr>
      </w:pPr>
      <w:r w:rsidRPr="00D239DC">
        <w:rPr>
          <w:rFonts w:ascii="Calibri" w:hAnsi="Calibri"/>
          <w:b/>
          <w:sz w:val="20"/>
          <w:szCs w:val="22"/>
        </w:rPr>
        <w:t>SELECT AVG(sal) FROM emp</w:t>
      </w:r>
    </w:p>
    <w:p w:rsidR="001A4744" w:rsidRPr="00D239DC" w:rsidRDefault="001A4744" w:rsidP="00D239DC">
      <w:pPr>
        <w:spacing w:after="0"/>
        <w:rPr>
          <w:rFonts w:ascii="Calibri" w:hAnsi="Calibri"/>
          <w:b/>
          <w:sz w:val="20"/>
          <w:szCs w:val="22"/>
        </w:rPr>
      </w:pPr>
      <w:r w:rsidRPr="00D239DC">
        <w:rPr>
          <w:rFonts w:ascii="Calibri" w:hAnsi="Calibri"/>
          <w:b/>
          <w:sz w:val="20"/>
          <w:szCs w:val="22"/>
        </w:rPr>
        <w:t>W trakcie, gdy było przetwarzane zapytanie, użytkownik 2 wykonał:</w:t>
      </w:r>
    </w:p>
    <w:p w:rsidR="001A4744" w:rsidRPr="00D239DC" w:rsidRDefault="001A4744" w:rsidP="00D239DC">
      <w:pPr>
        <w:spacing w:after="0"/>
        <w:rPr>
          <w:rFonts w:ascii="Calibri" w:hAnsi="Calibri"/>
          <w:b/>
          <w:sz w:val="20"/>
          <w:szCs w:val="22"/>
        </w:rPr>
      </w:pPr>
      <w:r w:rsidRPr="00D239DC">
        <w:rPr>
          <w:rFonts w:ascii="Calibri" w:hAnsi="Calibri"/>
          <w:b/>
          <w:sz w:val="20"/>
          <w:szCs w:val="22"/>
        </w:rPr>
        <w:t>INSERT INTO emp (empno, ename, sal) VALUES (1234, \'BLAKE\', 1200)</w:t>
      </w:r>
    </w:p>
    <w:p w:rsidR="001A4744" w:rsidRPr="00D239DC" w:rsidRDefault="001A4744" w:rsidP="00D239DC">
      <w:pPr>
        <w:spacing w:after="0"/>
        <w:rPr>
          <w:rFonts w:ascii="Calibri" w:hAnsi="Calibri"/>
          <w:b/>
          <w:sz w:val="20"/>
          <w:szCs w:val="22"/>
        </w:rPr>
      </w:pPr>
      <w:r w:rsidRPr="00D239DC">
        <w:rPr>
          <w:rFonts w:ascii="Calibri" w:hAnsi="Calibri"/>
          <w:b/>
          <w:sz w:val="20"/>
          <w:szCs w:val="22"/>
        </w:rPr>
        <w:t>COMMIT</w:t>
      </w:r>
    </w:p>
    <w:p w:rsidR="001A4744" w:rsidRPr="00D239DC" w:rsidRDefault="001A4744" w:rsidP="00D239DC">
      <w:pPr>
        <w:spacing w:after="0"/>
        <w:rPr>
          <w:rFonts w:ascii="Calibri" w:hAnsi="Calibri"/>
          <w:b/>
          <w:sz w:val="20"/>
          <w:szCs w:val="22"/>
        </w:rPr>
      </w:pPr>
      <w:r w:rsidRPr="00D239DC">
        <w:rPr>
          <w:rFonts w:ascii="Calibri" w:hAnsi="Calibri"/>
          <w:b/>
          <w:sz w:val="20"/>
          <w:szCs w:val="22"/>
        </w:rPr>
        <w:t>Zaznacz poprawne stwierdzenia.</w:t>
      </w:r>
    </w:p>
    <w:p w:rsidR="001A4744" w:rsidRPr="00D239DC" w:rsidRDefault="001A4744" w:rsidP="00D239DC">
      <w:pPr>
        <w:numPr>
          <w:ilvl w:val="0"/>
          <w:numId w:val="60"/>
        </w:numPr>
        <w:spacing w:after="0"/>
        <w:rPr>
          <w:rFonts w:ascii="Calibri" w:hAnsi="Calibri"/>
          <w:sz w:val="20"/>
          <w:szCs w:val="22"/>
          <w:u w:val="single"/>
        </w:rPr>
      </w:pPr>
      <w:r w:rsidRPr="00D239DC">
        <w:rPr>
          <w:rFonts w:ascii="Calibri" w:hAnsi="Calibri"/>
          <w:sz w:val="20"/>
          <w:szCs w:val="22"/>
          <w:u w:val="single"/>
        </w:rPr>
        <w:t>Poziom izolacji SERIALIZABLE zapewni nas, że liczona średnia będzie prawidłowa</w:t>
      </w:r>
    </w:p>
    <w:p w:rsidR="001A4744" w:rsidRPr="00D239DC" w:rsidRDefault="001A4744" w:rsidP="00D239DC">
      <w:pPr>
        <w:numPr>
          <w:ilvl w:val="0"/>
          <w:numId w:val="60"/>
        </w:numPr>
        <w:spacing w:after="0"/>
        <w:rPr>
          <w:rFonts w:ascii="Calibri" w:hAnsi="Calibri"/>
          <w:color w:val="808080" w:themeColor="background1" w:themeShade="80"/>
          <w:sz w:val="20"/>
          <w:szCs w:val="22"/>
        </w:rPr>
      </w:pPr>
      <w:r w:rsidRPr="00D239DC">
        <w:rPr>
          <w:rFonts w:ascii="Calibri" w:hAnsi="Calibri"/>
          <w:color w:val="808080" w:themeColor="background1" w:themeShade="80"/>
          <w:sz w:val="20"/>
          <w:szCs w:val="22"/>
        </w:rPr>
        <w:t>Poziom izolacji REPETABLE READS zapewni nas, że liczona średnia będzie prawidłowa</w:t>
      </w:r>
    </w:p>
    <w:p w:rsidR="001A4744" w:rsidRPr="00D239DC" w:rsidRDefault="001A4744" w:rsidP="00D239DC">
      <w:pPr>
        <w:numPr>
          <w:ilvl w:val="0"/>
          <w:numId w:val="60"/>
        </w:numPr>
        <w:spacing w:after="0"/>
        <w:rPr>
          <w:rFonts w:ascii="Calibri" w:hAnsi="Calibri"/>
          <w:sz w:val="20"/>
          <w:szCs w:val="22"/>
          <w:u w:val="single"/>
        </w:rPr>
      </w:pPr>
      <w:r w:rsidRPr="00D239DC">
        <w:rPr>
          <w:rFonts w:ascii="Calibri" w:hAnsi="Calibri"/>
          <w:sz w:val="20"/>
          <w:szCs w:val="22"/>
          <w:u w:val="single"/>
        </w:rPr>
        <w:t>Przy domyślnym poziomie izolacji policzona przez użytkownika 1 średnia może być nieprawidłowa</w:t>
      </w:r>
    </w:p>
    <w:p w:rsidR="001A4744" w:rsidRPr="00D239DC" w:rsidRDefault="001A4744" w:rsidP="00D239DC">
      <w:pPr>
        <w:numPr>
          <w:ilvl w:val="0"/>
          <w:numId w:val="60"/>
        </w:numPr>
        <w:spacing w:after="0"/>
        <w:rPr>
          <w:rFonts w:ascii="Calibri" w:hAnsi="Calibri"/>
          <w:color w:val="808080" w:themeColor="background1" w:themeShade="80"/>
          <w:sz w:val="20"/>
          <w:szCs w:val="22"/>
        </w:rPr>
      </w:pPr>
      <w:r w:rsidRPr="00D239DC">
        <w:rPr>
          <w:rFonts w:ascii="Calibri" w:hAnsi="Calibri"/>
          <w:color w:val="808080" w:themeColor="background1" w:themeShade="80"/>
          <w:sz w:val="20"/>
          <w:szCs w:val="22"/>
        </w:rPr>
        <w:t>Poziom izolacji READ COMMITTED zapewni nas, że liczona średnia będzie prawidłowa</w:t>
      </w:r>
    </w:p>
    <w:p w:rsidR="001A4744" w:rsidRPr="00D239DC" w:rsidRDefault="001A4744" w:rsidP="00D239DC">
      <w:pPr>
        <w:spacing w:after="0"/>
        <w:rPr>
          <w:rFonts w:ascii="Calibri" w:hAnsi="Calibri"/>
          <w:color w:val="808080" w:themeColor="background1" w:themeShade="80"/>
          <w:sz w:val="20"/>
          <w:szCs w:val="22"/>
        </w:rPr>
      </w:pPr>
    </w:p>
    <w:p w:rsidR="001A4744" w:rsidRPr="00D239DC" w:rsidRDefault="001A4744" w:rsidP="00D239DC">
      <w:pPr>
        <w:spacing w:after="0"/>
        <w:rPr>
          <w:rFonts w:ascii="Calibri" w:hAnsi="Calibri"/>
          <w:b/>
          <w:sz w:val="20"/>
          <w:szCs w:val="22"/>
        </w:rPr>
      </w:pPr>
      <w:r w:rsidRPr="00D239DC">
        <w:rPr>
          <w:rFonts w:ascii="Calibri" w:hAnsi="Calibri"/>
          <w:b/>
          <w:sz w:val="20"/>
          <w:szCs w:val="22"/>
        </w:rPr>
        <w:t>8 Użytkownik posiada GRANT na SELECT oraz DENY na UPDATE. Należy do roli \"księgowość\", która ma GRANT na SELECT, INSERT oraz DENY na DELETE. Należy również do roli \"kadry\", która ma GRANT na SELECT, INSERT, UPDATE, DELETE. Które instrukcje będzie mógł wykonać użytkownik?</w:t>
      </w:r>
    </w:p>
    <w:p w:rsidR="001A4744" w:rsidRPr="00D239DC" w:rsidRDefault="001A4744" w:rsidP="00D239DC">
      <w:pPr>
        <w:numPr>
          <w:ilvl w:val="0"/>
          <w:numId w:val="49"/>
        </w:numPr>
        <w:spacing w:after="0"/>
        <w:rPr>
          <w:rFonts w:ascii="Calibri" w:hAnsi="Calibri"/>
          <w:sz w:val="20"/>
          <w:szCs w:val="22"/>
          <w:u w:val="single"/>
        </w:rPr>
      </w:pPr>
      <w:r w:rsidRPr="00D239DC">
        <w:rPr>
          <w:rFonts w:ascii="Calibri" w:hAnsi="Calibri"/>
          <w:sz w:val="20"/>
          <w:szCs w:val="22"/>
          <w:u w:val="single"/>
        </w:rPr>
        <w:t>INSERT</w:t>
      </w:r>
    </w:p>
    <w:p w:rsidR="001A4744" w:rsidRPr="00D239DC" w:rsidRDefault="001A4744" w:rsidP="00D239DC">
      <w:pPr>
        <w:numPr>
          <w:ilvl w:val="0"/>
          <w:numId w:val="49"/>
        </w:numPr>
        <w:spacing w:after="0"/>
        <w:rPr>
          <w:rFonts w:ascii="Calibri" w:hAnsi="Calibri"/>
          <w:color w:val="808080" w:themeColor="background1" w:themeShade="80"/>
          <w:sz w:val="20"/>
          <w:szCs w:val="22"/>
        </w:rPr>
      </w:pPr>
      <w:r w:rsidRPr="00D239DC">
        <w:rPr>
          <w:rFonts w:ascii="Calibri" w:hAnsi="Calibri"/>
          <w:color w:val="808080" w:themeColor="background1" w:themeShade="80"/>
          <w:sz w:val="20"/>
          <w:szCs w:val="22"/>
        </w:rPr>
        <w:t>DELETE</w:t>
      </w:r>
    </w:p>
    <w:p w:rsidR="001A4744" w:rsidRPr="00D239DC" w:rsidRDefault="001A4744" w:rsidP="00D239DC">
      <w:pPr>
        <w:numPr>
          <w:ilvl w:val="0"/>
          <w:numId w:val="49"/>
        </w:numPr>
        <w:spacing w:after="0"/>
        <w:rPr>
          <w:rFonts w:ascii="Calibri" w:hAnsi="Calibri"/>
          <w:sz w:val="20"/>
          <w:szCs w:val="22"/>
          <w:u w:val="single"/>
        </w:rPr>
      </w:pPr>
      <w:r w:rsidRPr="00D239DC">
        <w:rPr>
          <w:rFonts w:ascii="Calibri" w:hAnsi="Calibri"/>
          <w:sz w:val="20"/>
          <w:szCs w:val="22"/>
          <w:u w:val="single"/>
        </w:rPr>
        <w:t>SELECT</w:t>
      </w:r>
    </w:p>
    <w:p w:rsidR="001A4744" w:rsidRPr="00D239DC" w:rsidRDefault="001A4744" w:rsidP="00D239DC">
      <w:pPr>
        <w:numPr>
          <w:ilvl w:val="0"/>
          <w:numId w:val="49"/>
        </w:numPr>
        <w:spacing w:after="0"/>
        <w:rPr>
          <w:rFonts w:ascii="Calibri" w:hAnsi="Calibri"/>
          <w:color w:val="808080" w:themeColor="background1" w:themeShade="80"/>
          <w:sz w:val="20"/>
          <w:szCs w:val="22"/>
        </w:rPr>
      </w:pPr>
      <w:r w:rsidRPr="00D239DC">
        <w:rPr>
          <w:rFonts w:ascii="Calibri" w:hAnsi="Calibri"/>
          <w:color w:val="808080" w:themeColor="background1" w:themeShade="80"/>
          <w:sz w:val="20"/>
          <w:szCs w:val="22"/>
        </w:rPr>
        <w:t>UPDATE</w:t>
      </w:r>
    </w:p>
    <w:p w:rsidR="00BF131B" w:rsidRDefault="00BF131B" w:rsidP="00D239DC">
      <w:pPr>
        <w:spacing w:after="0"/>
        <w:rPr>
          <w:rFonts w:ascii="Calibri" w:hAnsi="Calibri"/>
          <w:b/>
          <w:sz w:val="20"/>
          <w:szCs w:val="22"/>
        </w:rPr>
      </w:pPr>
    </w:p>
    <w:p w:rsidR="001A4744" w:rsidRPr="00D239DC" w:rsidRDefault="001A4744" w:rsidP="00D239DC">
      <w:pPr>
        <w:spacing w:after="0"/>
        <w:rPr>
          <w:rFonts w:ascii="Calibri" w:hAnsi="Calibri"/>
          <w:b/>
          <w:sz w:val="20"/>
          <w:szCs w:val="22"/>
        </w:rPr>
      </w:pPr>
      <w:r w:rsidRPr="00D239DC">
        <w:rPr>
          <w:rFonts w:ascii="Calibri" w:hAnsi="Calibri"/>
          <w:b/>
          <w:sz w:val="20"/>
          <w:szCs w:val="22"/>
        </w:rPr>
        <w:t>9 Użytkownik ma prawo SELECT na poziomie bazy danych. Należy do roli \"księgowość\", która ma prawo SELECT i UPDATE na oraz DENY na DELETE na tabeli emp. Sam użytkownik nie posiada praw na poziomie tej tabeli. Jakie instrukcje będzie mógł wykonać?</w:t>
      </w:r>
    </w:p>
    <w:p w:rsidR="001A4744" w:rsidRPr="00D239DC" w:rsidRDefault="001A4744" w:rsidP="00D239DC">
      <w:pPr>
        <w:numPr>
          <w:ilvl w:val="0"/>
          <w:numId w:val="50"/>
        </w:numPr>
        <w:spacing w:after="0"/>
        <w:rPr>
          <w:rFonts w:ascii="Calibri" w:hAnsi="Calibri"/>
          <w:color w:val="808080" w:themeColor="background1" w:themeShade="80"/>
          <w:sz w:val="20"/>
          <w:szCs w:val="22"/>
        </w:rPr>
      </w:pPr>
      <w:r w:rsidRPr="00D239DC">
        <w:rPr>
          <w:rFonts w:ascii="Calibri" w:hAnsi="Calibri"/>
          <w:color w:val="808080" w:themeColor="background1" w:themeShade="80"/>
          <w:sz w:val="20"/>
          <w:szCs w:val="22"/>
        </w:rPr>
        <w:t>Nie wykona żadnej operacji</w:t>
      </w:r>
    </w:p>
    <w:p w:rsidR="001A4744" w:rsidRPr="00D239DC" w:rsidRDefault="001A4744" w:rsidP="00D239DC">
      <w:pPr>
        <w:numPr>
          <w:ilvl w:val="0"/>
          <w:numId w:val="50"/>
        </w:numPr>
        <w:spacing w:after="0"/>
        <w:rPr>
          <w:rFonts w:ascii="Calibri" w:hAnsi="Calibri"/>
          <w:color w:val="808080" w:themeColor="background1" w:themeShade="80"/>
          <w:sz w:val="20"/>
          <w:szCs w:val="22"/>
        </w:rPr>
      </w:pPr>
      <w:r w:rsidRPr="00D239DC">
        <w:rPr>
          <w:rFonts w:ascii="Calibri" w:hAnsi="Calibri"/>
          <w:color w:val="808080" w:themeColor="background1" w:themeShade="80"/>
          <w:sz w:val="20"/>
          <w:szCs w:val="22"/>
        </w:rPr>
        <w:t>INSERT</w:t>
      </w:r>
    </w:p>
    <w:p w:rsidR="001A4744" w:rsidRPr="00D239DC" w:rsidRDefault="001A4744" w:rsidP="00D239DC">
      <w:pPr>
        <w:numPr>
          <w:ilvl w:val="0"/>
          <w:numId w:val="50"/>
        </w:numPr>
        <w:spacing w:after="0"/>
        <w:rPr>
          <w:rFonts w:ascii="Calibri" w:hAnsi="Calibri"/>
          <w:sz w:val="20"/>
          <w:szCs w:val="22"/>
          <w:u w:val="single"/>
        </w:rPr>
      </w:pPr>
      <w:r w:rsidRPr="00D239DC">
        <w:rPr>
          <w:rFonts w:ascii="Calibri" w:hAnsi="Calibri"/>
          <w:sz w:val="20"/>
          <w:szCs w:val="22"/>
          <w:u w:val="single"/>
        </w:rPr>
        <w:t>SELECT</w:t>
      </w:r>
    </w:p>
    <w:p w:rsidR="001A4744" w:rsidRPr="00D239DC" w:rsidRDefault="001A4744" w:rsidP="00D239DC">
      <w:pPr>
        <w:numPr>
          <w:ilvl w:val="0"/>
          <w:numId w:val="50"/>
        </w:numPr>
        <w:spacing w:after="0"/>
        <w:rPr>
          <w:rFonts w:ascii="Calibri" w:hAnsi="Calibri"/>
          <w:color w:val="808080" w:themeColor="background1" w:themeShade="80"/>
          <w:sz w:val="20"/>
          <w:szCs w:val="22"/>
        </w:rPr>
      </w:pPr>
      <w:r w:rsidRPr="00D239DC">
        <w:rPr>
          <w:rFonts w:ascii="Calibri" w:hAnsi="Calibri"/>
          <w:color w:val="808080" w:themeColor="background1" w:themeShade="80"/>
          <w:sz w:val="20"/>
          <w:szCs w:val="22"/>
        </w:rPr>
        <w:t>DELETE</w:t>
      </w:r>
    </w:p>
    <w:p w:rsidR="00BF131B" w:rsidRDefault="00BF131B" w:rsidP="00D239DC">
      <w:pPr>
        <w:spacing w:after="0"/>
        <w:rPr>
          <w:rFonts w:ascii="Calibri" w:hAnsi="Calibri"/>
          <w:b/>
          <w:sz w:val="20"/>
          <w:szCs w:val="22"/>
        </w:rPr>
      </w:pPr>
    </w:p>
    <w:p w:rsidR="001A4744" w:rsidRPr="00D239DC" w:rsidRDefault="001A4744" w:rsidP="00D239DC">
      <w:pPr>
        <w:spacing w:after="0"/>
        <w:rPr>
          <w:rFonts w:ascii="Calibri" w:hAnsi="Calibri"/>
          <w:b/>
          <w:sz w:val="20"/>
          <w:szCs w:val="22"/>
        </w:rPr>
      </w:pPr>
      <w:r w:rsidRPr="00D239DC">
        <w:rPr>
          <w:rFonts w:ascii="Calibri" w:hAnsi="Calibri"/>
          <w:b/>
          <w:sz w:val="20"/>
          <w:szCs w:val="22"/>
        </w:rPr>
        <w:t>18 Dwie jednokolumnowe tabele zawierają rekordy: A{ ‘a’,’a’, ‘b’, ‘b’, ‘b’} i B{ ‘a’,’a’, ‘b’}  Używając w DB2 operatora UNION  w wyniku otrzymamy</w:t>
      </w:r>
    </w:p>
    <w:p w:rsidR="001A4744" w:rsidRPr="00D239DC" w:rsidRDefault="001A4744" w:rsidP="00D239DC">
      <w:pPr>
        <w:numPr>
          <w:ilvl w:val="0"/>
          <w:numId w:val="51"/>
        </w:numPr>
        <w:spacing w:after="0"/>
        <w:rPr>
          <w:rFonts w:ascii="Calibri" w:hAnsi="Calibri"/>
          <w:color w:val="808080" w:themeColor="background1" w:themeShade="80"/>
          <w:sz w:val="20"/>
          <w:szCs w:val="22"/>
        </w:rPr>
      </w:pPr>
      <w:r w:rsidRPr="00D239DC">
        <w:rPr>
          <w:rFonts w:ascii="Calibri" w:hAnsi="Calibri"/>
          <w:color w:val="808080" w:themeColor="background1" w:themeShade="80"/>
          <w:sz w:val="20"/>
          <w:szCs w:val="22"/>
        </w:rPr>
        <w:t>5 wierszy</w:t>
      </w:r>
    </w:p>
    <w:p w:rsidR="001A4744" w:rsidRPr="00D239DC" w:rsidRDefault="001A4744" w:rsidP="00D239DC">
      <w:pPr>
        <w:numPr>
          <w:ilvl w:val="0"/>
          <w:numId w:val="51"/>
        </w:numPr>
        <w:spacing w:after="0"/>
        <w:rPr>
          <w:rFonts w:ascii="Calibri" w:hAnsi="Calibri"/>
          <w:sz w:val="20"/>
          <w:szCs w:val="22"/>
          <w:u w:val="single"/>
        </w:rPr>
      </w:pPr>
      <w:r w:rsidRPr="00D239DC">
        <w:rPr>
          <w:rFonts w:ascii="Calibri" w:hAnsi="Calibri"/>
          <w:sz w:val="20"/>
          <w:szCs w:val="22"/>
          <w:u w:val="single"/>
        </w:rPr>
        <w:t>2 wiersze</w:t>
      </w:r>
      <w:r w:rsidR="00AB0B9D" w:rsidRPr="00D239DC">
        <w:rPr>
          <w:rFonts w:ascii="Calibri" w:hAnsi="Calibri"/>
          <w:sz w:val="20"/>
          <w:szCs w:val="22"/>
          <w:u w:val="single"/>
        </w:rPr>
        <w:t xml:space="preserve"> (a,b)</w:t>
      </w:r>
    </w:p>
    <w:p w:rsidR="001A4744" w:rsidRPr="00D239DC" w:rsidRDefault="001A4744" w:rsidP="00D239DC">
      <w:pPr>
        <w:numPr>
          <w:ilvl w:val="0"/>
          <w:numId w:val="51"/>
        </w:numPr>
        <w:spacing w:after="0"/>
        <w:rPr>
          <w:rFonts w:ascii="Calibri" w:hAnsi="Calibri"/>
          <w:color w:val="808080" w:themeColor="background1" w:themeShade="80"/>
          <w:sz w:val="20"/>
          <w:szCs w:val="22"/>
        </w:rPr>
      </w:pPr>
      <w:r w:rsidRPr="00D239DC">
        <w:rPr>
          <w:rFonts w:ascii="Calibri" w:hAnsi="Calibri"/>
          <w:color w:val="808080" w:themeColor="background1" w:themeShade="80"/>
          <w:sz w:val="20"/>
          <w:szCs w:val="22"/>
        </w:rPr>
        <w:t>3 wiersze</w:t>
      </w:r>
    </w:p>
    <w:p w:rsidR="001A4744" w:rsidRPr="00D239DC" w:rsidRDefault="001A4744" w:rsidP="00D239DC">
      <w:pPr>
        <w:numPr>
          <w:ilvl w:val="0"/>
          <w:numId w:val="51"/>
        </w:numPr>
        <w:spacing w:after="0"/>
        <w:rPr>
          <w:rFonts w:ascii="Calibri" w:hAnsi="Calibri"/>
          <w:color w:val="808080" w:themeColor="background1" w:themeShade="80"/>
          <w:sz w:val="20"/>
          <w:szCs w:val="22"/>
        </w:rPr>
      </w:pPr>
      <w:r w:rsidRPr="00D239DC">
        <w:rPr>
          <w:rFonts w:ascii="Calibri" w:hAnsi="Calibri"/>
          <w:color w:val="808080" w:themeColor="background1" w:themeShade="80"/>
          <w:sz w:val="20"/>
          <w:szCs w:val="22"/>
        </w:rPr>
        <w:t>8 wierszy</w:t>
      </w:r>
    </w:p>
    <w:p w:rsidR="00BF131B" w:rsidRDefault="00BF131B" w:rsidP="00D239DC">
      <w:pPr>
        <w:spacing w:after="0"/>
        <w:rPr>
          <w:rFonts w:ascii="Calibri" w:hAnsi="Calibri"/>
          <w:b/>
          <w:sz w:val="20"/>
          <w:szCs w:val="22"/>
        </w:rPr>
      </w:pPr>
    </w:p>
    <w:p w:rsidR="001A4744" w:rsidRPr="00D239DC" w:rsidRDefault="001A4744" w:rsidP="00D239DC">
      <w:pPr>
        <w:spacing w:after="0"/>
        <w:rPr>
          <w:rFonts w:ascii="Calibri" w:hAnsi="Calibri"/>
          <w:b/>
          <w:sz w:val="20"/>
          <w:szCs w:val="22"/>
        </w:rPr>
      </w:pPr>
      <w:r w:rsidRPr="00D239DC">
        <w:rPr>
          <w:rFonts w:ascii="Calibri" w:hAnsi="Calibri"/>
          <w:b/>
          <w:sz w:val="20"/>
          <w:szCs w:val="22"/>
        </w:rPr>
        <w:t>20 Dodając w instrukcji CREATE TABLE   klauzule  ENFORCED oraz DISABLE QUERY OPTIMIZATION decydujemy że DB2 będzie</w:t>
      </w:r>
    </w:p>
    <w:p w:rsidR="001A4744" w:rsidRPr="00D239DC" w:rsidRDefault="001A4744" w:rsidP="00D239DC">
      <w:pPr>
        <w:numPr>
          <w:ilvl w:val="0"/>
          <w:numId w:val="52"/>
        </w:numPr>
        <w:spacing w:after="0"/>
        <w:rPr>
          <w:rFonts w:ascii="Calibri" w:hAnsi="Calibri"/>
          <w:sz w:val="20"/>
          <w:szCs w:val="22"/>
          <w:u w:val="single"/>
        </w:rPr>
      </w:pPr>
      <w:r w:rsidRPr="00D239DC">
        <w:rPr>
          <w:rFonts w:ascii="Calibri" w:hAnsi="Calibri"/>
          <w:sz w:val="20"/>
          <w:szCs w:val="22"/>
          <w:u w:val="single"/>
        </w:rPr>
        <w:t>Sprawdzać  przestrzeganie regal integralności</w:t>
      </w:r>
    </w:p>
    <w:p w:rsidR="001A4744" w:rsidRPr="00D239DC" w:rsidRDefault="001A4744" w:rsidP="00D239DC">
      <w:pPr>
        <w:numPr>
          <w:ilvl w:val="0"/>
          <w:numId w:val="52"/>
        </w:numPr>
        <w:spacing w:after="0"/>
        <w:rPr>
          <w:rFonts w:ascii="Calibri" w:hAnsi="Calibri"/>
          <w:color w:val="808080" w:themeColor="background1" w:themeShade="80"/>
          <w:sz w:val="20"/>
          <w:szCs w:val="22"/>
        </w:rPr>
      </w:pPr>
      <w:r w:rsidRPr="00D239DC">
        <w:rPr>
          <w:rFonts w:ascii="Calibri" w:hAnsi="Calibri"/>
          <w:color w:val="808080" w:themeColor="background1" w:themeShade="80"/>
          <w:sz w:val="20"/>
          <w:szCs w:val="22"/>
        </w:rPr>
        <w:t>wykorzystywać informacje o regułach integralności tworząc plan wykonania zapytania</w:t>
      </w:r>
    </w:p>
    <w:p w:rsidR="001A4744" w:rsidRPr="00D239DC" w:rsidRDefault="001A4744" w:rsidP="00D239DC">
      <w:pPr>
        <w:numPr>
          <w:ilvl w:val="0"/>
          <w:numId w:val="52"/>
        </w:numPr>
        <w:spacing w:after="0"/>
        <w:rPr>
          <w:rFonts w:ascii="Calibri" w:hAnsi="Calibri"/>
          <w:sz w:val="20"/>
          <w:szCs w:val="22"/>
          <w:u w:val="single"/>
        </w:rPr>
      </w:pPr>
      <w:r w:rsidRPr="00D239DC">
        <w:rPr>
          <w:rFonts w:ascii="Calibri" w:hAnsi="Calibri"/>
          <w:sz w:val="20"/>
          <w:szCs w:val="22"/>
          <w:u w:val="single"/>
        </w:rPr>
        <w:t>Ignorować informacje o regułach integralności tworząc plan wykonania zapytania</w:t>
      </w:r>
    </w:p>
    <w:p w:rsidR="001A4744" w:rsidRPr="00D239DC" w:rsidRDefault="001A4744" w:rsidP="00D239DC">
      <w:pPr>
        <w:numPr>
          <w:ilvl w:val="0"/>
          <w:numId w:val="52"/>
        </w:numPr>
        <w:spacing w:after="0"/>
        <w:rPr>
          <w:rFonts w:ascii="Calibri" w:hAnsi="Calibri"/>
          <w:color w:val="808080" w:themeColor="background1" w:themeShade="80"/>
          <w:sz w:val="20"/>
          <w:szCs w:val="22"/>
        </w:rPr>
      </w:pPr>
      <w:r w:rsidRPr="00D239DC">
        <w:rPr>
          <w:rFonts w:ascii="Calibri" w:hAnsi="Calibri"/>
          <w:color w:val="808080" w:themeColor="background1" w:themeShade="80"/>
          <w:sz w:val="20"/>
          <w:szCs w:val="22"/>
        </w:rPr>
        <w:t>Nie przestrzegać reguł integralności</w:t>
      </w:r>
    </w:p>
    <w:p w:rsidR="001A4744" w:rsidRPr="00D239DC" w:rsidRDefault="001A4744" w:rsidP="00D239DC">
      <w:pPr>
        <w:spacing w:after="0"/>
        <w:rPr>
          <w:rFonts w:ascii="Calibri" w:hAnsi="Calibri"/>
          <w:color w:val="808080" w:themeColor="background1" w:themeShade="80"/>
          <w:sz w:val="20"/>
          <w:szCs w:val="22"/>
        </w:rPr>
      </w:pPr>
    </w:p>
    <w:p w:rsidR="00BF131B" w:rsidRDefault="00BF131B" w:rsidP="00D239DC">
      <w:pPr>
        <w:spacing w:after="0"/>
        <w:rPr>
          <w:rFonts w:ascii="Calibri" w:hAnsi="Calibri"/>
          <w:b/>
          <w:sz w:val="20"/>
          <w:szCs w:val="22"/>
        </w:rPr>
      </w:pPr>
    </w:p>
    <w:p w:rsidR="00BF131B" w:rsidRDefault="00BF131B" w:rsidP="00D239DC">
      <w:pPr>
        <w:spacing w:after="0"/>
        <w:rPr>
          <w:rFonts w:ascii="Calibri" w:hAnsi="Calibri"/>
          <w:b/>
          <w:sz w:val="20"/>
          <w:szCs w:val="22"/>
        </w:rPr>
      </w:pPr>
    </w:p>
    <w:p w:rsidR="00BF131B" w:rsidRDefault="00BF131B" w:rsidP="00D239DC">
      <w:pPr>
        <w:spacing w:after="0"/>
        <w:rPr>
          <w:rFonts w:ascii="Calibri" w:hAnsi="Calibri"/>
          <w:b/>
          <w:sz w:val="20"/>
          <w:szCs w:val="22"/>
        </w:rPr>
      </w:pPr>
    </w:p>
    <w:p w:rsidR="00BF131B" w:rsidRDefault="00BF131B" w:rsidP="00D239DC">
      <w:pPr>
        <w:spacing w:after="0"/>
        <w:rPr>
          <w:rFonts w:ascii="Calibri" w:hAnsi="Calibri"/>
          <w:b/>
          <w:sz w:val="20"/>
          <w:szCs w:val="22"/>
        </w:rPr>
      </w:pPr>
    </w:p>
    <w:p w:rsidR="00BF131B" w:rsidRDefault="00BF131B" w:rsidP="00D239DC">
      <w:pPr>
        <w:spacing w:after="0"/>
        <w:rPr>
          <w:rFonts w:ascii="Calibri" w:hAnsi="Calibri"/>
          <w:b/>
          <w:sz w:val="20"/>
          <w:szCs w:val="22"/>
        </w:rPr>
      </w:pPr>
    </w:p>
    <w:p w:rsidR="001A4744" w:rsidRPr="00D239DC" w:rsidRDefault="001A4744" w:rsidP="00D239DC">
      <w:pPr>
        <w:spacing w:after="0"/>
        <w:rPr>
          <w:rFonts w:ascii="Calibri" w:hAnsi="Calibri"/>
          <w:b/>
          <w:sz w:val="20"/>
          <w:szCs w:val="22"/>
        </w:rPr>
      </w:pPr>
      <w:r w:rsidRPr="00D239DC">
        <w:rPr>
          <w:rFonts w:ascii="Calibri" w:hAnsi="Calibri"/>
          <w:b/>
          <w:sz w:val="20"/>
          <w:szCs w:val="22"/>
        </w:rPr>
        <w:lastRenderedPageBreak/>
        <w:t>2 Zaznacz poprawne stwierdzenia dotyczące bazy danych master.</w:t>
      </w:r>
    </w:p>
    <w:p w:rsidR="001A4744" w:rsidRPr="00D239DC" w:rsidRDefault="001A4744" w:rsidP="00D239DC">
      <w:pPr>
        <w:numPr>
          <w:ilvl w:val="0"/>
          <w:numId w:val="53"/>
        </w:numPr>
        <w:spacing w:after="0"/>
        <w:rPr>
          <w:rFonts w:ascii="Calibri" w:hAnsi="Calibri"/>
          <w:color w:val="808080" w:themeColor="background1" w:themeShade="80"/>
          <w:sz w:val="20"/>
          <w:szCs w:val="22"/>
        </w:rPr>
      </w:pPr>
      <w:r w:rsidRPr="00D239DC">
        <w:rPr>
          <w:rFonts w:ascii="Calibri" w:hAnsi="Calibri"/>
          <w:color w:val="808080" w:themeColor="background1" w:themeShade="80"/>
          <w:sz w:val="20"/>
          <w:szCs w:val="22"/>
        </w:rPr>
        <w:t>Przechowuje informacje dotyczące automatyzacji pracy serwera: zaplanowane zadania, alarmy, jobs itp.</w:t>
      </w:r>
    </w:p>
    <w:p w:rsidR="001A4744" w:rsidRPr="00D239DC" w:rsidRDefault="001A4744" w:rsidP="00D239DC">
      <w:pPr>
        <w:numPr>
          <w:ilvl w:val="0"/>
          <w:numId w:val="53"/>
        </w:numPr>
        <w:spacing w:after="0"/>
        <w:rPr>
          <w:rFonts w:ascii="Calibri" w:hAnsi="Calibri"/>
          <w:color w:val="808080" w:themeColor="background1" w:themeShade="80"/>
          <w:sz w:val="20"/>
          <w:szCs w:val="22"/>
        </w:rPr>
      </w:pPr>
      <w:r w:rsidRPr="00D239DC">
        <w:rPr>
          <w:rFonts w:ascii="Calibri" w:hAnsi="Calibri"/>
          <w:color w:val="808080" w:themeColor="background1" w:themeShade="80"/>
          <w:sz w:val="20"/>
          <w:szCs w:val="22"/>
        </w:rPr>
        <w:t>Jest bazą, w której serwer przechowuje wyłącznie informacje tymczasowe</w:t>
      </w:r>
    </w:p>
    <w:p w:rsidR="001A4744" w:rsidRPr="00D239DC" w:rsidRDefault="001A4744" w:rsidP="00D239DC">
      <w:pPr>
        <w:numPr>
          <w:ilvl w:val="0"/>
          <w:numId w:val="53"/>
        </w:numPr>
        <w:spacing w:after="0"/>
        <w:rPr>
          <w:rFonts w:ascii="Calibri" w:hAnsi="Calibri"/>
          <w:color w:val="808080" w:themeColor="background1" w:themeShade="80"/>
          <w:sz w:val="20"/>
          <w:szCs w:val="22"/>
        </w:rPr>
      </w:pPr>
      <w:r w:rsidRPr="00D239DC">
        <w:rPr>
          <w:rFonts w:ascii="Calibri" w:hAnsi="Calibri"/>
          <w:color w:val="808080" w:themeColor="background1" w:themeShade="80"/>
          <w:sz w:val="20"/>
          <w:szCs w:val="22"/>
        </w:rPr>
        <w:t>Jest przykładową bazą danych, można ją usunąć</w:t>
      </w:r>
    </w:p>
    <w:p w:rsidR="001A4744" w:rsidRPr="00D239DC" w:rsidRDefault="001A4744" w:rsidP="00D239DC">
      <w:pPr>
        <w:numPr>
          <w:ilvl w:val="0"/>
          <w:numId w:val="53"/>
        </w:numPr>
        <w:spacing w:after="0"/>
        <w:rPr>
          <w:rFonts w:ascii="Calibri" w:hAnsi="Calibri"/>
          <w:sz w:val="20"/>
          <w:szCs w:val="22"/>
          <w:u w:val="single"/>
        </w:rPr>
      </w:pPr>
      <w:r w:rsidRPr="00D239DC">
        <w:rPr>
          <w:rFonts w:ascii="Calibri" w:hAnsi="Calibri"/>
          <w:sz w:val="20"/>
          <w:szCs w:val="22"/>
          <w:u w:val="single"/>
        </w:rPr>
        <w:t>Jest najważniejszą systemową bazą danych</w:t>
      </w:r>
    </w:p>
    <w:p w:rsidR="0059454A" w:rsidRPr="00D239DC" w:rsidRDefault="0059454A" w:rsidP="00D239DC">
      <w:pPr>
        <w:numPr>
          <w:ilvl w:val="0"/>
          <w:numId w:val="53"/>
        </w:numPr>
        <w:spacing w:after="0"/>
        <w:rPr>
          <w:rFonts w:ascii="Calibri" w:hAnsi="Calibri"/>
          <w:color w:val="808080" w:themeColor="background1" w:themeShade="80"/>
          <w:sz w:val="20"/>
          <w:szCs w:val="22"/>
        </w:rPr>
      </w:pPr>
      <w:r w:rsidRPr="00D239DC">
        <w:rPr>
          <w:rFonts w:ascii="Calibri" w:hAnsi="Calibri"/>
          <w:color w:val="808080" w:themeColor="background1" w:themeShade="80"/>
          <w:sz w:val="20"/>
          <w:szCs w:val="22"/>
        </w:rPr>
        <w:t>Jest szablonem bazy danych, który jest kopiowany przy tworzeniu każdej nowej bazy danych użytkownika</w:t>
      </w:r>
    </w:p>
    <w:p w:rsidR="0059454A" w:rsidRPr="00D239DC" w:rsidRDefault="0059454A" w:rsidP="00D239DC">
      <w:pPr>
        <w:spacing w:after="0"/>
        <w:ind w:left="720"/>
        <w:rPr>
          <w:rFonts w:ascii="Calibri" w:hAnsi="Calibri"/>
          <w:b/>
          <w:sz w:val="20"/>
          <w:szCs w:val="22"/>
        </w:rPr>
      </w:pPr>
    </w:p>
    <w:p w:rsidR="001A4744" w:rsidRPr="00D239DC" w:rsidRDefault="001A4744" w:rsidP="00D239DC">
      <w:pPr>
        <w:spacing w:after="0"/>
        <w:rPr>
          <w:rFonts w:ascii="Calibri" w:hAnsi="Calibri"/>
          <w:b/>
          <w:sz w:val="20"/>
          <w:szCs w:val="22"/>
        </w:rPr>
      </w:pPr>
      <w:r w:rsidRPr="00D239DC">
        <w:rPr>
          <w:rFonts w:ascii="Calibri" w:hAnsi="Calibri"/>
          <w:b/>
          <w:sz w:val="20"/>
          <w:szCs w:val="22"/>
        </w:rPr>
        <w:t>4 Wykonujesz zapytanie: SELECT * FROM emp WHERE ename = \'BLAKE\'. Przy podglądzie planu wykonania zapytania zaobserwowałeś operację \"index scan\". Zaznacz poprawne stwierdzenia.</w:t>
      </w:r>
    </w:p>
    <w:p w:rsidR="001A4744" w:rsidRPr="00D239DC" w:rsidRDefault="001A4744" w:rsidP="00D239DC">
      <w:pPr>
        <w:spacing w:after="0"/>
        <w:rPr>
          <w:rFonts w:ascii="Calibri" w:hAnsi="Calibri"/>
          <w:color w:val="808080" w:themeColor="background1" w:themeShade="80"/>
          <w:sz w:val="20"/>
          <w:szCs w:val="22"/>
        </w:rPr>
      </w:pPr>
    </w:p>
    <w:p w:rsidR="001A4744" w:rsidRPr="00D239DC" w:rsidRDefault="001A4744" w:rsidP="00D239DC">
      <w:pPr>
        <w:numPr>
          <w:ilvl w:val="0"/>
          <w:numId w:val="54"/>
        </w:numPr>
        <w:spacing w:after="0"/>
        <w:rPr>
          <w:rFonts w:ascii="Calibri" w:hAnsi="Calibri"/>
          <w:color w:val="808080" w:themeColor="background1" w:themeShade="80"/>
          <w:sz w:val="20"/>
          <w:szCs w:val="22"/>
        </w:rPr>
      </w:pPr>
      <w:r w:rsidRPr="00D239DC">
        <w:rPr>
          <w:rFonts w:ascii="Calibri" w:hAnsi="Calibri"/>
          <w:color w:val="808080" w:themeColor="background1" w:themeShade="80"/>
          <w:sz w:val="20"/>
          <w:szCs w:val="22"/>
        </w:rPr>
        <w:t>Oznacza to, że serwer użył strategii \"tylko indeks\"</w:t>
      </w:r>
    </w:p>
    <w:p w:rsidR="001A4744" w:rsidRPr="00D239DC" w:rsidRDefault="001A4744" w:rsidP="00D239DC">
      <w:pPr>
        <w:numPr>
          <w:ilvl w:val="0"/>
          <w:numId w:val="54"/>
        </w:numPr>
        <w:spacing w:after="0"/>
        <w:rPr>
          <w:rFonts w:ascii="Calibri" w:hAnsi="Calibri"/>
          <w:color w:val="808080" w:themeColor="background1" w:themeShade="80"/>
          <w:sz w:val="20"/>
          <w:szCs w:val="22"/>
        </w:rPr>
      </w:pPr>
      <w:r w:rsidRPr="00D239DC">
        <w:rPr>
          <w:rFonts w:ascii="Calibri" w:hAnsi="Calibri"/>
          <w:color w:val="808080" w:themeColor="background1" w:themeShade="80"/>
          <w:sz w:val="20"/>
          <w:szCs w:val="22"/>
        </w:rPr>
        <w:t>Jest to operacja pożądana oznaczająca, że serwer użył indeksu do znalezienia odpowiedniego rekordu.</w:t>
      </w:r>
    </w:p>
    <w:p w:rsidR="001A4744" w:rsidRPr="00D239DC" w:rsidRDefault="001A4744" w:rsidP="00D239DC">
      <w:pPr>
        <w:numPr>
          <w:ilvl w:val="0"/>
          <w:numId w:val="54"/>
        </w:numPr>
        <w:spacing w:after="0"/>
        <w:rPr>
          <w:rFonts w:ascii="Calibri" w:hAnsi="Calibri"/>
          <w:color w:val="808080" w:themeColor="background1" w:themeShade="80"/>
          <w:sz w:val="20"/>
          <w:szCs w:val="22"/>
        </w:rPr>
      </w:pPr>
      <w:r w:rsidRPr="00D239DC">
        <w:rPr>
          <w:rFonts w:ascii="Calibri" w:hAnsi="Calibri"/>
          <w:sz w:val="20"/>
          <w:szCs w:val="22"/>
          <w:u w:val="single"/>
        </w:rPr>
        <w:t>Jest to operacja niepożądana oznaczająca, że być może inny dobór indeksów będzie lepszy dla tego zapytania</w:t>
      </w:r>
      <w:r w:rsidRPr="00D239DC">
        <w:rPr>
          <w:rFonts w:ascii="Calibri" w:hAnsi="Calibri"/>
          <w:color w:val="808080" w:themeColor="background1" w:themeShade="80"/>
          <w:sz w:val="20"/>
          <w:szCs w:val="22"/>
        </w:rPr>
        <w:t>.</w:t>
      </w:r>
    </w:p>
    <w:p w:rsidR="001A4744" w:rsidRPr="00D239DC" w:rsidRDefault="001A4744" w:rsidP="00D239DC">
      <w:pPr>
        <w:numPr>
          <w:ilvl w:val="0"/>
          <w:numId w:val="54"/>
        </w:numPr>
        <w:spacing w:after="0"/>
        <w:rPr>
          <w:rFonts w:ascii="Calibri" w:hAnsi="Calibri"/>
          <w:color w:val="808080" w:themeColor="background1" w:themeShade="80"/>
          <w:sz w:val="20"/>
          <w:szCs w:val="22"/>
        </w:rPr>
      </w:pPr>
      <w:r w:rsidRPr="00D239DC">
        <w:rPr>
          <w:rFonts w:ascii="Calibri" w:hAnsi="Calibri"/>
          <w:color w:val="808080" w:themeColor="background1" w:themeShade="80"/>
          <w:sz w:val="20"/>
          <w:szCs w:val="22"/>
        </w:rPr>
        <w:t>Oznacza to, że serwer pobrał jeden wiersz przeszukując B-drzewo indeksu od korzenia do liści</w:t>
      </w:r>
    </w:p>
    <w:p w:rsidR="001A4744" w:rsidRPr="00D239DC" w:rsidRDefault="001A4744" w:rsidP="00D239DC">
      <w:pPr>
        <w:spacing w:after="0"/>
        <w:rPr>
          <w:rFonts w:ascii="Calibri" w:hAnsi="Calibri"/>
          <w:b/>
          <w:sz w:val="20"/>
          <w:szCs w:val="22"/>
        </w:rPr>
      </w:pPr>
    </w:p>
    <w:p w:rsidR="001A4744" w:rsidRPr="00D239DC" w:rsidRDefault="001A4744" w:rsidP="00D239DC">
      <w:pPr>
        <w:spacing w:after="0"/>
        <w:rPr>
          <w:rFonts w:ascii="Calibri" w:hAnsi="Calibri"/>
          <w:b/>
          <w:sz w:val="20"/>
          <w:szCs w:val="22"/>
        </w:rPr>
      </w:pPr>
      <w:r w:rsidRPr="00D239DC">
        <w:rPr>
          <w:rFonts w:ascii="Calibri" w:hAnsi="Calibri"/>
          <w:b/>
          <w:sz w:val="20"/>
          <w:szCs w:val="22"/>
        </w:rPr>
        <w:t>7 Poziom izolacji SNAPSHOT</w:t>
      </w:r>
    </w:p>
    <w:p w:rsidR="001A4744" w:rsidRPr="00D239DC" w:rsidRDefault="001A4744" w:rsidP="00D239DC">
      <w:pPr>
        <w:numPr>
          <w:ilvl w:val="0"/>
          <w:numId w:val="45"/>
        </w:numPr>
        <w:spacing w:after="0"/>
        <w:rPr>
          <w:rFonts w:ascii="Calibri" w:hAnsi="Calibri"/>
          <w:sz w:val="20"/>
          <w:szCs w:val="22"/>
          <w:u w:val="single"/>
        </w:rPr>
      </w:pPr>
      <w:r w:rsidRPr="00D239DC">
        <w:rPr>
          <w:rFonts w:ascii="Calibri" w:hAnsi="Calibri"/>
          <w:sz w:val="20"/>
          <w:szCs w:val="22"/>
          <w:u w:val="single"/>
        </w:rPr>
        <w:t>Jest oparty na mechaniźmie wielowersyjności</w:t>
      </w:r>
    </w:p>
    <w:p w:rsidR="001A4744" w:rsidRPr="00D239DC" w:rsidRDefault="001A4744" w:rsidP="00D239DC">
      <w:pPr>
        <w:numPr>
          <w:ilvl w:val="0"/>
          <w:numId w:val="45"/>
        </w:numPr>
        <w:spacing w:after="0"/>
        <w:rPr>
          <w:rFonts w:ascii="Calibri" w:hAnsi="Calibri"/>
          <w:sz w:val="20"/>
          <w:szCs w:val="22"/>
          <w:u w:val="single"/>
        </w:rPr>
      </w:pPr>
      <w:r w:rsidRPr="00D239DC">
        <w:rPr>
          <w:rFonts w:ascii="Calibri" w:hAnsi="Calibri"/>
          <w:sz w:val="20"/>
          <w:szCs w:val="22"/>
          <w:u w:val="single"/>
        </w:rPr>
        <w:t>Pozwala zmniejszyć liczbę blokad przy wykonywaniu zapytań, a tym samym poprawić wydajność bazy danych</w:t>
      </w:r>
    </w:p>
    <w:p w:rsidR="001A4744" w:rsidRPr="00D239DC" w:rsidRDefault="001A4744" w:rsidP="00D239DC">
      <w:pPr>
        <w:numPr>
          <w:ilvl w:val="0"/>
          <w:numId w:val="45"/>
        </w:numPr>
        <w:spacing w:after="0"/>
        <w:rPr>
          <w:rFonts w:ascii="Calibri" w:hAnsi="Calibri"/>
          <w:sz w:val="20"/>
          <w:szCs w:val="22"/>
          <w:u w:val="single"/>
        </w:rPr>
      </w:pPr>
      <w:r w:rsidRPr="00D239DC">
        <w:rPr>
          <w:rFonts w:ascii="Calibri" w:hAnsi="Calibri"/>
          <w:sz w:val="20"/>
          <w:szCs w:val="22"/>
          <w:u w:val="single"/>
        </w:rPr>
        <w:t>Może zdarzyć się, że transakcja z tym poziomem izolacji nie będzie mogła być zatwierdzona, gdy w trakcie jej działania inna transakcja zmieniła dane.</w:t>
      </w:r>
    </w:p>
    <w:p w:rsidR="001A4744" w:rsidRPr="00D239DC" w:rsidRDefault="001A4744" w:rsidP="00D239DC">
      <w:pPr>
        <w:numPr>
          <w:ilvl w:val="0"/>
          <w:numId w:val="45"/>
        </w:numPr>
        <w:spacing w:after="0"/>
        <w:rPr>
          <w:rFonts w:ascii="Calibri" w:hAnsi="Calibri"/>
          <w:color w:val="808080" w:themeColor="background1" w:themeShade="80"/>
          <w:sz w:val="20"/>
          <w:szCs w:val="22"/>
        </w:rPr>
      </w:pPr>
      <w:r w:rsidRPr="00D239DC">
        <w:rPr>
          <w:rFonts w:ascii="Calibri" w:hAnsi="Calibri"/>
          <w:color w:val="808080" w:themeColor="background1" w:themeShade="80"/>
          <w:sz w:val="20"/>
          <w:szCs w:val="22"/>
        </w:rPr>
        <w:t>Zwiększa ryzyko zakleszczenia (deadlock)</w:t>
      </w:r>
    </w:p>
    <w:p w:rsidR="001A4744" w:rsidRPr="00D239DC" w:rsidRDefault="001A4744" w:rsidP="00D239DC">
      <w:pPr>
        <w:spacing w:after="0"/>
        <w:rPr>
          <w:rFonts w:ascii="Calibri" w:hAnsi="Calibri"/>
          <w:color w:val="808080" w:themeColor="background1" w:themeShade="80"/>
          <w:sz w:val="20"/>
          <w:szCs w:val="22"/>
        </w:rPr>
      </w:pPr>
    </w:p>
    <w:p w:rsidR="001A4744" w:rsidRPr="00D239DC" w:rsidRDefault="0059454A" w:rsidP="00D239DC">
      <w:pPr>
        <w:numPr>
          <w:ilvl w:val="0"/>
          <w:numId w:val="48"/>
        </w:numPr>
        <w:spacing w:after="0"/>
        <w:rPr>
          <w:rFonts w:ascii="Calibri" w:hAnsi="Calibri"/>
          <w:b/>
          <w:sz w:val="20"/>
          <w:szCs w:val="22"/>
        </w:rPr>
      </w:pPr>
      <w:r w:rsidRPr="00D239DC">
        <w:rPr>
          <w:rFonts w:ascii="Calibri" w:hAnsi="Calibri"/>
          <w:b/>
          <w:sz w:val="20"/>
          <w:szCs w:val="22"/>
        </w:rPr>
        <w:t>T</w:t>
      </w:r>
      <w:r w:rsidR="001A4744" w:rsidRPr="00D239DC">
        <w:rPr>
          <w:rFonts w:ascii="Calibri" w:hAnsi="Calibri"/>
          <w:b/>
          <w:sz w:val="20"/>
          <w:szCs w:val="22"/>
        </w:rPr>
        <w:t>abele tymczasowe użytkownika w DB2</w:t>
      </w:r>
    </w:p>
    <w:p w:rsidR="001A4744" w:rsidRPr="00D239DC" w:rsidRDefault="001A4744" w:rsidP="00D239DC">
      <w:pPr>
        <w:numPr>
          <w:ilvl w:val="0"/>
          <w:numId w:val="47"/>
        </w:numPr>
        <w:spacing w:after="0"/>
        <w:rPr>
          <w:rFonts w:ascii="Calibri" w:hAnsi="Calibri"/>
          <w:color w:val="808080" w:themeColor="background1" w:themeShade="80"/>
          <w:sz w:val="20"/>
          <w:szCs w:val="22"/>
        </w:rPr>
      </w:pPr>
      <w:r w:rsidRPr="00D239DC">
        <w:rPr>
          <w:rFonts w:ascii="Calibri" w:hAnsi="Calibri"/>
          <w:color w:val="808080" w:themeColor="background1" w:themeShade="80"/>
          <w:sz w:val="20"/>
          <w:szCs w:val="22"/>
        </w:rPr>
        <w:t>tworzone są przy użyciu instrukcji</w:t>
      </w:r>
      <w:r w:rsidR="00B172D3" w:rsidRPr="00D239DC">
        <w:rPr>
          <w:rFonts w:ascii="Calibri" w:hAnsi="Calibri"/>
          <w:color w:val="808080" w:themeColor="background1" w:themeShade="80"/>
          <w:sz w:val="20"/>
          <w:szCs w:val="22"/>
        </w:rPr>
        <w:t xml:space="preserve"> </w:t>
      </w:r>
      <w:r w:rsidRPr="00D239DC">
        <w:rPr>
          <w:rFonts w:ascii="Calibri" w:hAnsi="Calibri"/>
          <w:color w:val="808080" w:themeColor="background1" w:themeShade="80"/>
          <w:sz w:val="20"/>
          <w:szCs w:val="22"/>
        </w:rPr>
        <w:t>CREATE USER TEMPORARY TABLE mojatabela (….)</w:t>
      </w:r>
    </w:p>
    <w:p w:rsidR="001A4744" w:rsidRPr="00D239DC" w:rsidRDefault="001A4744" w:rsidP="00D239DC">
      <w:pPr>
        <w:numPr>
          <w:ilvl w:val="0"/>
          <w:numId w:val="47"/>
        </w:numPr>
        <w:spacing w:after="0"/>
        <w:rPr>
          <w:rFonts w:ascii="Calibri" w:hAnsi="Calibri"/>
          <w:sz w:val="20"/>
          <w:szCs w:val="22"/>
          <w:u w:val="single"/>
        </w:rPr>
      </w:pPr>
      <w:r w:rsidRPr="00D239DC">
        <w:rPr>
          <w:rFonts w:ascii="Calibri" w:hAnsi="Calibri"/>
          <w:sz w:val="20"/>
          <w:szCs w:val="22"/>
          <w:u w:val="single"/>
        </w:rPr>
        <w:t>tworzone są przy użyciu instrukcji</w:t>
      </w:r>
      <w:r w:rsidR="00B172D3" w:rsidRPr="00D239DC">
        <w:rPr>
          <w:rFonts w:ascii="Calibri" w:hAnsi="Calibri"/>
          <w:sz w:val="20"/>
          <w:szCs w:val="22"/>
          <w:u w:val="single"/>
        </w:rPr>
        <w:t xml:space="preserve"> </w:t>
      </w:r>
      <w:r w:rsidRPr="00D239DC">
        <w:rPr>
          <w:rFonts w:ascii="Calibri" w:hAnsi="Calibri"/>
          <w:sz w:val="20"/>
          <w:szCs w:val="22"/>
          <w:u w:val="single"/>
        </w:rPr>
        <w:t>DECLARE GLOBAL TEMPORARY  TABLE mojatabela(….)</w:t>
      </w:r>
    </w:p>
    <w:p w:rsidR="001A4744" w:rsidRPr="00D239DC" w:rsidRDefault="001A4744" w:rsidP="00D239DC">
      <w:pPr>
        <w:numPr>
          <w:ilvl w:val="0"/>
          <w:numId w:val="47"/>
        </w:numPr>
        <w:spacing w:after="0"/>
        <w:rPr>
          <w:rFonts w:ascii="Calibri" w:hAnsi="Calibri"/>
          <w:color w:val="808080" w:themeColor="background1" w:themeShade="80"/>
          <w:sz w:val="20"/>
          <w:szCs w:val="22"/>
        </w:rPr>
      </w:pPr>
      <w:r w:rsidRPr="00D239DC">
        <w:rPr>
          <w:rFonts w:ascii="Calibri" w:hAnsi="Calibri"/>
          <w:color w:val="808080" w:themeColor="background1" w:themeShade="80"/>
          <w:sz w:val="20"/>
          <w:szCs w:val="22"/>
        </w:rPr>
        <w:t>mogą być współdzielone przez kilku użytkowników bazy danych</w:t>
      </w:r>
    </w:p>
    <w:p w:rsidR="001A4744" w:rsidRPr="00D239DC" w:rsidRDefault="001A4744" w:rsidP="00D239DC">
      <w:pPr>
        <w:numPr>
          <w:ilvl w:val="0"/>
          <w:numId w:val="47"/>
        </w:numPr>
        <w:spacing w:after="0"/>
        <w:rPr>
          <w:rFonts w:ascii="Calibri" w:hAnsi="Calibri"/>
          <w:sz w:val="20"/>
          <w:szCs w:val="22"/>
          <w:u w:val="single"/>
        </w:rPr>
      </w:pPr>
      <w:r w:rsidRPr="00D239DC">
        <w:rPr>
          <w:rFonts w:ascii="Calibri" w:hAnsi="Calibri"/>
          <w:sz w:val="20"/>
          <w:szCs w:val="22"/>
          <w:u w:val="single"/>
        </w:rPr>
        <w:t>tworzone są zawsze w schemacie session</w:t>
      </w:r>
    </w:p>
    <w:p w:rsidR="001A4744" w:rsidRPr="00D239DC" w:rsidRDefault="001A4744" w:rsidP="00D239DC">
      <w:pPr>
        <w:spacing w:after="0"/>
        <w:rPr>
          <w:rFonts w:ascii="Calibri" w:hAnsi="Calibri"/>
          <w:b/>
          <w:sz w:val="20"/>
          <w:szCs w:val="22"/>
        </w:rPr>
      </w:pPr>
      <w:r w:rsidRPr="00D239DC">
        <w:rPr>
          <w:rFonts w:ascii="Calibri" w:hAnsi="Calibri"/>
          <w:b/>
          <w:sz w:val="20"/>
          <w:szCs w:val="22"/>
        </w:rPr>
        <w:t>18 Dwie jednokolumnowe tabele zawierają rekordy: A{ ‘a’,’a’, ‘b’, ‘b’, ‘b’} i B{ ‘a’,’a’, ‘b’}  Używając w DB2 operatora EXCEPT w wyniku otrzymamy</w:t>
      </w:r>
    </w:p>
    <w:p w:rsidR="001A4744" w:rsidRPr="00D239DC" w:rsidRDefault="001A4744" w:rsidP="00D239DC">
      <w:pPr>
        <w:numPr>
          <w:ilvl w:val="0"/>
          <w:numId w:val="46"/>
        </w:numPr>
        <w:spacing w:after="0"/>
        <w:rPr>
          <w:rFonts w:ascii="Calibri" w:hAnsi="Calibri"/>
          <w:sz w:val="20"/>
          <w:szCs w:val="22"/>
          <w:u w:val="single"/>
        </w:rPr>
      </w:pPr>
      <w:r w:rsidRPr="00D239DC">
        <w:rPr>
          <w:rFonts w:ascii="Calibri" w:hAnsi="Calibri"/>
          <w:sz w:val="20"/>
          <w:szCs w:val="22"/>
          <w:u w:val="single"/>
        </w:rPr>
        <w:t>0 wierszy</w:t>
      </w:r>
    </w:p>
    <w:p w:rsidR="001A4744" w:rsidRPr="00D239DC" w:rsidRDefault="001A4744" w:rsidP="00D239DC">
      <w:pPr>
        <w:numPr>
          <w:ilvl w:val="0"/>
          <w:numId w:val="46"/>
        </w:numPr>
        <w:spacing w:after="0"/>
        <w:rPr>
          <w:rFonts w:ascii="Calibri" w:hAnsi="Calibri"/>
          <w:color w:val="808080" w:themeColor="background1" w:themeShade="80"/>
          <w:sz w:val="20"/>
          <w:szCs w:val="22"/>
        </w:rPr>
      </w:pPr>
      <w:r w:rsidRPr="00D239DC">
        <w:rPr>
          <w:rFonts w:ascii="Calibri" w:hAnsi="Calibri"/>
          <w:color w:val="808080" w:themeColor="background1" w:themeShade="80"/>
          <w:sz w:val="20"/>
          <w:szCs w:val="22"/>
        </w:rPr>
        <w:t>2 wiersze</w:t>
      </w:r>
    </w:p>
    <w:p w:rsidR="001A4744" w:rsidRPr="00D239DC" w:rsidRDefault="001A4744" w:rsidP="00D239DC">
      <w:pPr>
        <w:numPr>
          <w:ilvl w:val="0"/>
          <w:numId w:val="46"/>
        </w:numPr>
        <w:spacing w:after="0"/>
        <w:rPr>
          <w:rFonts w:ascii="Calibri" w:hAnsi="Calibri"/>
          <w:color w:val="808080" w:themeColor="background1" w:themeShade="80"/>
          <w:sz w:val="20"/>
          <w:szCs w:val="22"/>
        </w:rPr>
      </w:pPr>
      <w:r w:rsidRPr="00D239DC">
        <w:rPr>
          <w:rFonts w:ascii="Calibri" w:hAnsi="Calibri"/>
          <w:color w:val="808080" w:themeColor="background1" w:themeShade="80"/>
          <w:sz w:val="20"/>
          <w:szCs w:val="22"/>
        </w:rPr>
        <w:t>5 wierszy</w:t>
      </w:r>
    </w:p>
    <w:p w:rsidR="001A4744" w:rsidRPr="00D239DC" w:rsidRDefault="001A4744" w:rsidP="00D239DC">
      <w:pPr>
        <w:numPr>
          <w:ilvl w:val="0"/>
          <w:numId w:val="46"/>
        </w:numPr>
        <w:spacing w:after="0"/>
        <w:rPr>
          <w:rFonts w:ascii="Calibri" w:hAnsi="Calibri"/>
          <w:color w:val="808080" w:themeColor="background1" w:themeShade="80"/>
          <w:sz w:val="20"/>
          <w:szCs w:val="22"/>
        </w:rPr>
      </w:pPr>
      <w:r w:rsidRPr="00D239DC">
        <w:rPr>
          <w:rFonts w:ascii="Calibri" w:hAnsi="Calibri"/>
          <w:color w:val="808080" w:themeColor="background1" w:themeShade="80"/>
          <w:sz w:val="20"/>
          <w:szCs w:val="22"/>
        </w:rPr>
        <w:t>3 wiersze</w:t>
      </w:r>
    </w:p>
    <w:sectPr w:rsidR="001A4744" w:rsidRPr="00D239DC" w:rsidSect="00D239DC">
      <w:pgSz w:w="11900" w:h="16840"/>
      <w:pgMar w:top="720" w:right="720" w:bottom="720" w:left="720" w:header="708" w:footer="708" w:gutter="0"/>
      <w:cols w:num="2" w:space="276"/>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19F" w:csb1="00000000"/>
  </w:font>
  <w:font w:name="Calibri">
    <w:panose1 w:val="020F0502020204030204"/>
    <w:charset w:val="EE"/>
    <w:family w:val="swiss"/>
    <w:pitch w:val="variable"/>
    <w:sig w:usb0="E10002FF" w:usb1="4000ACFF" w:usb2="00000009" w:usb3="00000000" w:csb0="0000019F" w:csb1="00000000"/>
  </w:font>
  <w:font w:name="Verdana">
    <w:panose1 w:val="020B0604030504040204"/>
    <w:charset w:val="EE"/>
    <w:family w:val="swiss"/>
    <w:pitch w:val="variable"/>
    <w:sig w:usb0="20000287" w:usb1="00000000"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B3B38"/>
    <w:multiLevelType w:val="hybridMultilevel"/>
    <w:tmpl w:val="091816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2FD65CB"/>
    <w:multiLevelType w:val="hybridMultilevel"/>
    <w:tmpl w:val="D63A00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49D190A"/>
    <w:multiLevelType w:val="hybridMultilevel"/>
    <w:tmpl w:val="80A843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527488D"/>
    <w:multiLevelType w:val="hybridMultilevel"/>
    <w:tmpl w:val="202488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9193A11"/>
    <w:multiLevelType w:val="hybridMultilevel"/>
    <w:tmpl w:val="C4A469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C14070E"/>
    <w:multiLevelType w:val="hybridMultilevel"/>
    <w:tmpl w:val="8E26B6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FEA2A66"/>
    <w:multiLevelType w:val="hybridMultilevel"/>
    <w:tmpl w:val="A8E049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4EA7DF7"/>
    <w:multiLevelType w:val="hybridMultilevel"/>
    <w:tmpl w:val="6B4233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5D96230"/>
    <w:multiLevelType w:val="hybridMultilevel"/>
    <w:tmpl w:val="08C23E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9230862"/>
    <w:multiLevelType w:val="hybridMultilevel"/>
    <w:tmpl w:val="A972F3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A323827"/>
    <w:multiLevelType w:val="hybridMultilevel"/>
    <w:tmpl w:val="E42E4F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BE66D1D"/>
    <w:multiLevelType w:val="hybridMultilevel"/>
    <w:tmpl w:val="967A36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D075E57"/>
    <w:multiLevelType w:val="hybridMultilevel"/>
    <w:tmpl w:val="CFBC02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2A718E1"/>
    <w:multiLevelType w:val="hybridMultilevel"/>
    <w:tmpl w:val="6F1CF8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3192B78"/>
    <w:multiLevelType w:val="hybridMultilevel"/>
    <w:tmpl w:val="955EC8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3884407"/>
    <w:multiLevelType w:val="hybridMultilevel"/>
    <w:tmpl w:val="09E4DC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51671E2"/>
    <w:multiLevelType w:val="hybridMultilevel"/>
    <w:tmpl w:val="6E205D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7384BC0"/>
    <w:multiLevelType w:val="hybridMultilevel"/>
    <w:tmpl w:val="79007B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27D25D1F"/>
    <w:multiLevelType w:val="hybridMultilevel"/>
    <w:tmpl w:val="4CA0F9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284E0561"/>
    <w:multiLevelType w:val="hybridMultilevel"/>
    <w:tmpl w:val="0B564A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2ABD53F9"/>
    <w:multiLevelType w:val="hybridMultilevel"/>
    <w:tmpl w:val="7E0404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2AC51401"/>
    <w:multiLevelType w:val="hybridMultilevel"/>
    <w:tmpl w:val="60CA80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2C752EE6"/>
    <w:multiLevelType w:val="hybridMultilevel"/>
    <w:tmpl w:val="B93CA6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2D1254A9"/>
    <w:multiLevelType w:val="hybridMultilevel"/>
    <w:tmpl w:val="1D209A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2FA517FC"/>
    <w:multiLevelType w:val="hybridMultilevel"/>
    <w:tmpl w:val="AD5E83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318618CA"/>
    <w:multiLevelType w:val="hybridMultilevel"/>
    <w:tmpl w:val="3FD400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337E3836"/>
    <w:multiLevelType w:val="hybridMultilevel"/>
    <w:tmpl w:val="7DB294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33EA496B"/>
    <w:multiLevelType w:val="hybridMultilevel"/>
    <w:tmpl w:val="9BBAA6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34A85922"/>
    <w:multiLevelType w:val="hybridMultilevel"/>
    <w:tmpl w:val="8D7AF3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38530C0F"/>
    <w:multiLevelType w:val="hybridMultilevel"/>
    <w:tmpl w:val="A418AA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42D52C3D"/>
    <w:multiLevelType w:val="hybridMultilevel"/>
    <w:tmpl w:val="B394DA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44037AF4"/>
    <w:multiLevelType w:val="hybridMultilevel"/>
    <w:tmpl w:val="723E4F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44386CCD"/>
    <w:multiLevelType w:val="hybridMultilevel"/>
    <w:tmpl w:val="8D08FB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47A13307"/>
    <w:multiLevelType w:val="hybridMultilevel"/>
    <w:tmpl w:val="B0D6A0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488F566B"/>
    <w:multiLevelType w:val="hybridMultilevel"/>
    <w:tmpl w:val="FAA07A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491868C1"/>
    <w:multiLevelType w:val="hybridMultilevel"/>
    <w:tmpl w:val="E708CE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4DB00B48"/>
    <w:multiLevelType w:val="hybridMultilevel"/>
    <w:tmpl w:val="F1F83F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4F00785B"/>
    <w:multiLevelType w:val="hybridMultilevel"/>
    <w:tmpl w:val="1A80F1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537B67AC"/>
    <w:multiLevelType w:val="hybridMultilevel"/>
    <w:tmpl w:val="E85222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558776CB"/>
    <w:multiLevelType w:val="hybridMultilevel"/>
    <w:tmpl w:val="2F0657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575D45B3"/>
    <w:multiLevelType w:val="hybridMultilevel"/>
    <w:tmpl w:val="70C25F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5C29546F"/>
    <w:multiLevelType w:val="hybridMultilevel"/>
    <w:tmpl w:val="711A56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61484CA8"/>
    <w:multiLevelType w:val="hybridMultilevel"/>
    <w:tmpl w:val="0A6086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62F52EF0"/>
    <w:multiLevelType w:val="hybridMultilevel"/>
    <w:tmpl w:val="02F275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67FA3588"/>
    <w:multiLevelType w:val="hybridMultilevel"/>
    <w:tmpl w:val="C28E66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685314CA"/>
    <w:multiLevelType w:val="hybridMultilevel"/>
    <w:tmpl w:val="648CC0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68F54FA1"/>
    <w:multiLevelType w:val="hybridMultilevel"/>
    <w:tmpl w:val="4A82B1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6981519C"/>
    <w:multiLevelType w:val="hybridMultilevel"/>
    <w:tmpl w:val="1A14CA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6CAB28E9"/>
    <w:multiLevelType w:val="hybridMultilevel"/>
    <w:tmpl w:val="575AA7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6EFA3000"/>
    <w:multiLevelType w:val="hybridMultilevel"/>
    <w:tmpl w:val="7DEC2C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6F362F25"/>
    <w:multiLevelType w:val="hybridMultilevel"/>
    <w:tmpl w:val="9A2609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7207514C"/>
    <w:multiLevelType w:val="hybridMultilevel"/>
    <w:tmpl w:val="471C71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72F618A6"/>
    <w:multiLevelType w:val="hybridMultilevel"/>
    <w:tmpl w:val="A6AA6002"/>
    <w:lvl w:ilvl="0" w:tplc="7F0202EE">
      <w:start w:val="1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nsid w:val="7C411D67"/>
    <w:multiLevelType w:val="hybridMultilevel"/>
    <w:tmpl w:val="502869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7C9A6D2D"/>
    <w:multiLevelType w:val="hybridMultilevel"/>
    <w:tmpl w:val="6AFCBB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7CE51F99"/>
    <w:multiLevelType w:val="hybridMultilevel"/>
    <w:tmpl w:val="DF36B7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7DA903D1"/>
    <w:multiLevelType w:val="hybridMultilevel"/>
    <w:tmpl w:val="488A55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7EDA50D7"/>
    <w:multiLevelType w:val="hybridMultilevel"/>
    <w:tmpl w:val="27B80C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7F0B1F09"/>
    <w:multiLevelType w:val="hybridMultilevel"/>
    <w:tmpl w:val="A02640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7F443B18"/>
    <w:multiLevelType w:val="hybridMultilevel"/>
    <w:tmpl w:val="83A024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6"/>
  </w:num>
  <w:num w:numId="2">
    <w:abstractNumId w:val="27"/>
  </w:num>
  <w:num w:numId="3">
    <w:abstractNumId w:val="39"/>
  </w:num>
  <w:num w:numId="4">
    <w:abstractNumId w:val="45"/>
  </w:num>
  <w:num w:numId="5">
    <w:abstractNumId w:val="11"/>
  </w:num>
  <w:num w:numId="6">
    <w:abstractNumId w:val="12"/>
  </w:num>
  <w:num w:numId="7">
    <w:abstractNumId w:val="22"/>
  </w:num>
  <w:num w:numId="8">
    <w:abstractNumId w:val="36"/>
  </w:num>
  <w:num w:numId="9">
    <w:abstractNumId w:val="57"/>
  </w:num>
  <w:num w:numId="10">
    <w:abstractNumId w:val="28"/>
  </w:num>
  <w:num w:numId="11">
    <w:abstractNumId w:val="31"/>
  </w:num>
  <w:num w:numId="12">
    <w:abstractNumId w:val="55"/>
  </w:num>
  <w:num w:numId="13">
    <w:abstractNumId w:val="6"/>
  </w:num>
  <w:num w:numId="14">
    <w:abstractNumId w:val="59"/>
  </w:num>
  <w:num w:numId="15">
    <w:abstractNumId w:val="56"/>
  </w:num>
  <w:num w:numId="16">
    <w:abstractNumId w:val="43"/>
  </w:num>
  <w:num w:numId="17">
    <w:abstractNumId w:val="8"/>
  </w:num>
  <w:num w:numId="18">
    <w:abstractNumId w:val="30"/>
  </w:num>
  <w:num w:numId="19">
    <w:abstractNumId w:val="24"/>
  </w:num>
  <w:num w:numId="20">
    <w:abstractNumId w:val="48"/>
  </w:num>
  <w:num w:numId="21">
    <w:abstractNumId w:val="9"/>
  </w:num>
  <w:num w:numId="22">
    <w:abstractNumId w:val="0"/>
  </w:num>
  <w:num w:numId="23">
    <w:abstractNumId w:val="46"/>
  </w:num>
  <w:num w:numId="24">
    <w:abstractNumId w:val="40"/>
  </w:num>
  <w:num w:numId="25">
    <w:abstractNumId w:val="13"/>
  </w:num>
  <w:num w:numId="26">
    <w:abstractNumId w:val="44"/>
  </w:num>
  <w:num w:numId="27">
    <w:abstractNumId w:val="19"/>
  </w:num>
  <w:num w:numId="28">
    <w:abstractNumId w:val="21"/>
  </w:num>
  <w:num w:numId="29">
    <w:abstractNumId w:val="23"/>
  </w:num>
  <w:num w:numId="30">
    <w:abstractNumId w:val="38"/>
  </w:num>
  <w:num w:numId="31">
    <w:abstractNumId w:val="15"/>
  </w:num>
  <w:num w:numId="32">
    <w:abstractNumId w:val="33"/>
  </w:num>
  <w:num w:numId="33">
    <w:abstractNumId w:val="58"/>
  </w:num>
  <w:num w:numId="34">
    <w:abstractNumId w:val="29"/>
  </w:num>
  <w:num w:numId="35">
    <w:abstractNumId w:val="20"/>
  </w:num>
  <w:num w:numId="36">
    <w:abstractNumId w:val="32"/>
  </w:num>
  <w:num w:numId="37">
    <w:abstractNumId w:val="49"/>
  </w:num>
  <w:num w:numId="38">
    <w:abstractNumId w:val="16"/>
  </w:num>
  <w:num w:numId="39">
    <w:abstractNumId w:val="7"/>
  </w:num>
  <w:num w:numId="40">
    <w:abstractNumId w:val="2"/>
  </w:num>
  <w:num w:numId="41">
    <w:abstractNumId w:val="35"/>
  </w:num>
  <w:num w:numId="42">
    <w:abstractNumId w:val="51"/>
  </w:num>
  <w:num w:numId="43">
    <w:abstractNumId w:val="41"/>
  </w:num>
  <w:num w:numId="44">
    <w:abstractNumId w:val="47"/>
  </w:num>
  <w:num w:numId="45">
    <w:abstractNumId w:val="4"/>
  </w:num>
  <w:num w:numId="46">
    <w:abstractNumId w:val="42"/>
  </w:num>
  <w:num w:numId="47">
    <w:abstractNumId w:val="25"/>
  </w:num>
  <w:num w:numId="48">
    <w:abstractNumId w:val="52"/>
  </w:num>
  <w:num w:numId="49">
    <w:abstractNumId w:val="18"/>
  </w:num>
  <w:num w:numId="50">
    <w:abstractNumId w:val="34"/>
  </w:num>
  <w:num w:numId="51">
    <w:abstractNumId w:val="1"/>
  </w:num>
  <w:num w:numId="52">
    <w:abstractNumId w:val="14"/>
  </w:num>
  <w:num w:numId="53">
    <w:abstractNumId w:val="5"/>
  </w:num>
  <w:num w:numId="54">
    <w:abstractNumId w:val="50"/>
  </w:num>
  <w:num w:numId="55">
    <w:abstractNumId w:val="10"/>
  </w:num>
  <w:num w:numId="56">
    <w:abstractNumId w:val="53"/>
  </w:num>
  <w:num w:numId="57">
    <w:abstractNumId w:val="54"/>
  </w:num>
  <w:num w:numId="58">
    <w:abstractNumId w:val="37"/>
  </w:num>
  <w:num w:numId="59">
    <w:abstractNumId w:val="17"/>
  </w:num>
  <w:num w:numId="60">
    <w:abstractNumId w:val="3"/>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embedSystemFonts/>
  <w:proofState w:spelling="clean"/>
  <w:defaultTabStop w:val="720"/>
  <w:hyphenationZone w:val="425"/>
  <w:drawingGridHorizontalSpacing w:val="120"/>
  <w:drawingGridVerticalSpacing w:val="360"/>
  <w:displayHorizontalDrawingGridEvery w:val="0"/>
  <w:displayVerticalDrawingGridEvery w:val="0"/>
  <w:characterSpacingControl w:val="doNotCompress"/>
  <w:compat/>
  <w:rsids>
    <w:rsidRoot w:val="0075012C"/>
    <w:rsid w:val="0002151A"/>
    <w:rsid w:val="0004335E"/>
    <w:rsid w:val="00067D42"/>
    <w:rsid w:val="00100BC9"/>
    <w:rsid w:val="001A4744"/>
    <w:rsid w:val="001B173B"/>
    <w:rsid w:val="00245F70"/>
    <w:rsid w:val="00261E6E"/>
    <w:rsid w:val="002F1511"/>
    <w:rsid w:val="00347F4B"/>
    <w:rsid w:val="00450C7D"/>
    <w:rsid w:val="004B2BDF"/>
    <w:rsid w:val="0053098C"/>
    <w:rsid w:val="0059454A"/>
    <w:rsid w:val="0061250A"/>
    <w:rsid w:val="006409C9"/>
    <w:rsid w:val="00646C1D"/>
    <w:rsid w:val="00651502"/>
    <w:rsid w:val="006615B1"/>
    <w:rsid w:val="0075012C"/>
    <w:rsid w:val="00885226"/>
    <w:rsid w:val="008A35B9"/>
    <w:rsid w:val="008D42C4"/>
    <w:rsid w:val="00965390"/>
    <w:rsid w:val="009925C3"/>
    <w:rsid w:val="00AB0B9D"/>
    <w:rsid w:val="00AC0A91"/>
    <w:rsid w:val="00B14B51"/>
    <w:rsid w:val="00B172D3"/>
    <w:rsid w:val="00B95560"/>
    <w:rsid w:val="00BC2881"/>
    <w:rsid w:val="00BF131B"/>
    <w:rsid w:val="00C06656"/>
    <w:rsid w:val="00C576E5"/>
    <w:rsid w:val="00D239DC"/>
    <w:rsid w:val="00D81F93"/>
    <w:rsid w:val="00EC5D48"/>
    <w:rsid w:val="00F93DA6"/>
    <w:rsid w:val="00FA4161"/>
    <w:rsid w:val="00FA5625"/>
    <w:rsid w:val="00FB6B6A"/>
    <w:rsid w:val="00FB7026"/>
    <w:rsid w:val="00FD48D0"/>
  </w:rsids>
  <m:mathPr>
    <m:mathFont m:val="Cambria Math"/>
    <m:brkBin m:val="before"/>
    <m:brkBinSub m:val="--"/>
    <m:smallFrac m:val="off"/>
    <m:dispDef m:val="off"/>
    <m:lMargin m:val="0"/>
    <m:rMargin m:val="0"/>
    <m:defJc m:val="centerGroup"/>
    <m:wrapRight/>
    <m:intLim m:val="subSup"/>
    <m:naryLim m:val="subSup"/>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75564"/>
    <w:pPr>
      <w:spacing w:after="200"/>
    </w:pPr>
    <w:rPr>
      <w:sz w:val="24"/>
      <w:szCs w:val="24"/>
      <w:lang w:val="cs-CZ"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3309</Words>
  <Characters>19857</Characters>
  <Application>Microsoft Office Word</Application>
  <DocSecurity>0</DocSecurity>
  <Lines>165</Lines>
  <Paragraphs>46</Paragraphs>
  <ScaleCrop>false</ScaleCrop>
  <HeadingPairs>
    <vt:vector size="2" baseType="variant">
      <vt:variant>
        <vt:lpstr>Tytuł</vt:lpstr>
      </vt:variant>
      <vt:variant>
        <vt:i4>1</vt:i4>
      </vt:variant>
    </vt:vector>
  </HeadingPairs>
  <TitlesOfParts>
    <vt:vector size="1" baseType="lpstr">
      <vt:lpstr/>
    </vt:vector>
  </TitlesOfParts>
  <Company>ko</Company>
  <LinksUpToDate>false</LinksUpToDate>
  <CharactersWithSpaces>23120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ifek</cp:lastModifiedBy>
  <cp:revision>2</cp:revision>
  <dcterms:created xsi:type="dcterms:W3CDTF">2009-01-31T16:26:00Z</dcterms:created>
  <dcterms:modified xsi:type="dcterms:W3CDTF">2009-01-31T16:26:00Z</dcterms:modified>
</cp:coreProperties>
</file>